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2444" w14:textId="77777777" w:rsidR="00CC24D3" w:rsidRPr="00CC24D3" w:rsidRDefault="00CC24D3" w:rsidP="00CC24D3">
      <w:pPr>
        <w:spacing w:after="0" w:line="240" w:lineRule="auto"/>
        <w:rPr>
          <w:rFonts w:ascii="Times New Roman" w:eastAsia="Times New Roman" w:hAnsi="Times New Roman" w:cs="Times New Roman"/>
          <w:b/>
          <w:sz w:val="26"/>
          <w:szCs w:val="20"/>
          <w:lang w:eastAsia="ru-RU"/>
        </w:rPr>
      </w:pPr>
      <w:bookmarkStart w:id="0" w:name="_Hlk33714669"/>
      <w:bookmarkEnd w:id="0"/>
      <w:r w:rsidRPr="00CC24D3">
        <w:rPr>
          <w:rFonts w:ascii="Times New Roman" w:eastAsia="Times New Roman" w:hAnsi="Times New Roman" w:cs="Times New Roman"/>
          <w:b/>
          <w:sz w:val="26"/>
          <w:szCs w:val="20"/>
          <w:lang w:eastAsia="ru-RU"/>
        </w:rPr>
        <w:t xml:space="preserve">                                                                                                                                                                                                              </w:t>
      </w:r>
    </w:p>
    <w:p w14:paraId="28892955" w14:textId="77777777" w:rsidR="00CC24D3" w:rsidRPr="00CC24D3" w:rsidRDefault="00CC24D3" w:rsidP="00CC24D3">
      <w:pPr>
        <w:spacing w:after="0" w:line="240" w:lineRule="auto"/>
        <w:jc w:val="right"/>
        <w:rPr>
          <w:rFonts w:ascii="Times New Roman" w:eastAsia="Times New Roman" w:hAnsi="Times New Roman" w:cs="Times New Roman"/>
          <w:b/>
          <w:sz w:val="26"/>
          <w:szCs w:val="20"/>
          <w:lang w:eastAsia="ru-RU"/>
        </w:rPr>
      </w:pPr>
    </w:p>
    <w:p w14:paraId="3103799F" w14:textId="77777777" w:rsidR="00CC24D3" w:rsidRDefault="00CC24D3" w:rsidP="007752AF">
      <w:pPr>
        <w:spacing w:after="0" w:line="240" w:lineRule="auto"/>
        <w:rPr>
          <w:rFonts w:ascii="Times New Roman" w:eastAsia="Times New Roman" w:hAnsi="Times New Roman" w:cs="Times New Roman"/>
          <w:b/>
          <w:sz w:val="26"/>
          <w:szCs w:val="20"/>
          <w:lang w:eastAsia="ru-RU"/>
        </w:rPr>
      </w:pPr>
      <w:r w:rsidRPr="00DE31A6">
        <w:rPr>
          <w:rFonts w:ascii="Calibri" w:eastAsia="Times New Roman" w:hAnsi="Calibri" w:cs="Times New Roman"/>
          <w:b/>
          <w:noProof/>
          <w:sz w:val="26"/>
          <w:szCs w:val="20"/>
          <w:lang w:eastAsia="ru-RU"/>
        </w:rPr>
        <w:drawing>
          <wp:inline distT="0" distB="0" distL="0" distR="0" wp14:anchorId="3EFDF9B5" wp14:editId="30615844">
            <wp:extent cx="1694815" cy="506095"/>
            <wp:effectExtent l="0" t="0" r="63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4815" cy="506095"/>
                    </a:xfrm>
                    <a:prstGeom prst="rect">
                      <a:avLst/>
                    </a:prstGeom>
                    <a:noFill/>
                  </pic:spPr>
                </pic:pic>
              </a:graphicData>
            </a:graphic>
          </wp:inline>
        </w:drawing>
      </w:r>
    </w:p>
    <w:p w14:paraId="6D5D9722"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3A7BF368"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4035A097"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645EA974"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1E97B6DC"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3D4EE918"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17510906"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1AD3F3B6"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5039605D" w14:textId="77777777" w:rsidR="007752AF" w:rsidRDefault="007752AF" w:rsidP="007752AF">
      <w:pPr>
        <w:spacing w:after="0" w:line="240" w:lineRule="auto"/>
        <w:rPr>
          <w:rFonts w:ascii="Times New Roman" w:eastAsia="Times New Roman" w:hAnsi="Times New Roman" w:cs="Times New Roman"/>
          <w:b/>
          <w:sz w:val="26"/>
          <w:szCs w:val="20"/>
          <w:lang w:eastAsia="ru-RU"/>
        </w:rPr>
      </w:pPr>
    </w:p>
    <w:p w14:paraId="4432A20E" w14:textId="77777777" w:rsidR="007752AF" w:rsidRPr="00DE31A6" w:rsidRDefault="007752AF" w:rsidP="007752AF">
      <w:pPr>
        <w:spacing w:after="0" w:line="240" w:lineRule="auto"/>
        <w:rPr>
          <w:rFonts w:ascii="Times New Roman" w:eastAsia="Times New Roman" w:hAnsi="Times New Roman" w:cs="Times New Roman"/>
          <w:b/>
          <w:sz w:val="26"/>
          <w:szCs w:val="20"/>
          <w:lang w:eastAsia="ru-RU"/>
        </w:rPr>
      </w:pPr>
    </w:p>
    <w:p w14:paraId="657FDDDB" w14:textId="77777777" w:rsidR="00CC24D3" w:rsidRPr="00CC24D3" w:rsidRDefault="00CC24D3" w:rsidP="00CC24D3">
      <w:pPr>
        <w:spacing w:after="0" w:line="240" w:lineRule="auto"/>
        <w:jc w:val="right"/>
        <w:rPr>
          <w:rFonts w:ascii="Times New Roman" w:eastAsia="Times New Roman" w:hAnsi="Times New Roman" w:cs="Times New Roman"/>
          <w:b/>
          <w:sz w:val="26"/>
          <w:szCs w:val="20"/>
          <w:lang w:eastAsia="ru-RU"/>
        </w:rPr>
      </w:pPr>
    </w:p>
    <w:p w14:paraId="756F148A" w14:textId="77777777" w:rsidR="00CC24D3" w:rsidRPr="00CC24D3" w:rsidRDefault="00CC24D3" w:rsidP="00CC24D3">
      <w:pPr>
        <w:spacing w:after="0" w:line="240" w:lineRule="auto"/>
        <w:jc w:val="right"/>
        <w:rPr>
          <w:rFonts w:ascii="Times New Roman" w:eastAsia="Times New Roman" w:hAnsi="Times New Roman" w:cs="Times New Roman"/>
          <w:b/>
          <w:sz w:val="26"/>
          <w:szCs w:val="20"/>
          <w:lang w:eastAsia="ru-RU"/>
        </w:rPr>
      </w:pPr>
    </w:p>
    <w:p w14:paraId="4173E73F" w14:textId="77777777" w:rsidR="00CC24D3" w:rsidRPr="00CC24D3" w:rsidRDefault="00CC24D3" w:rsidP="00CC24D3">
      <w:pPr>
        <w:spacing w:after="0" w:line="240" w:lineRule="auto"/>
        <w:jc w:val="right"/>
        <w:rPr>
          <w:rFonts w:ascii="Times New Roman" w:eastAsia="Times New Roman" w:hAnsi="Times New Roman" w:cs="Times New Roman"/>
          <w:b/>
          <w:sz w:val="26"/>
          <w:szCs w:val="20"/>
          <w:lang w:eastAsia="ru-RU"/>
        </w:rPr>
      </w:pPr>
    </w:p>
    <w:p w14:paraId="167B3222" w14:textId="77777777" w:rsidR="00CC24D3" w:rsidRPr="00CC24D3" w:rsidRDefault="00CC24D3" w:rsidP="00CC24D3">
      <w:pPr>
        <w:spacing w:after="0" w:line="240" w:lineRule="auto"/>
        <w:jc w:val="center"/>
        <w:rPr>
          <w:rFonts w:ascii="Times New Roman" w:eastAsia="Times New Roman" w:hAnsi="Times New Roman" w:cs="Times New Roman"/>
          <w:bCs/>
          <w:sz w:val="24"/>
          <w:szCs w:val="24"/>
          <w:lang w:eastAsia="ru-RU"/>
        </w:rPr>
      </w:pPr>
    </w:p>
    <w:p w14:paraId="0F3EF874" w14:textId="77777777" w:rsidR="00CC24D3" w:rsidRPr="00CC24D3" w:rsidRDefault="00CC24D3" w:rsidP="00CC24D3">
      <w:pPr>
        <w:spacing w:after="0" w:line="240" w:lineRule="auto"/>
        <w:jc w:val="center"/>
        <w:rPr>
          <w:rFonts w:ascii="Times New Roman" w:eastAsia="Times New Roman" w:hAnsi="Times New Roman" w:cs="Times New Roman"/>
          <w:bCs/>
          <w:sz w:val="24"/>
          <w:szCs w:val="24"/>
          <w:lang w:eastAsia="ru-RU"/>
        </w:rPr>
      </w:pPr>
    </w:p>
    <w:p w14:paraId="7DCE3328" w14:textId="77777777" w:rsidR="00CC24D3" w:rsidRPr="00CC24D3" w:rsidRDefault="00CC24D3" w:rsidP="00CC24D3">
      <w:pPr>
        <w:spacing w:after="0" w:line="240" w:lineRule="auto"/>
        <w:jc w:val="center"/>
        <w:rPr>
          <w:rFonts w:ascii="Times New Roman" w:eastAsia="Times New Roman" w:hAnsi="Times New Roman" w:cs="Times New Roman"/>
          <w:bCs/>
          <w:sz w:val="24"/>
          <w:szCs w:val="24"/>
          <w:lang w:eastAsia="ru-RU"/>
        </w:rPr>
      </w:pPr>
    </w:p>
    <w:p w14:paraId="6A8D8E7F" w14:textId="77777777" w:rsidR="00CC24D3" w:rsidRPr="00CC24D3" w:rsidRDefault="00CC24D3" w:rsidP="00CC24D3">
      <w:pPr>
        <w:spacing w:after="0" w:line="240" w:lineRule="auto"/>
        <w:jc w:val="center"/>
        <w:rPr>
          <w:rFonts w:ascii="Times New Roman" w:eastAsia="Times New Roman" w:hAnsi="Times New Roman" w:cs="Times New Roman"/>
          <w:bCs/>
          <w:sz w:val="24"/>
          <w:szCs w:val="24"/>
          <w:lang w:eastAsia="ru-RU"/>
        </w:rPr>
      </w:pPr>
    </w:p>
    <w:p w14:paraId="53A09FD6" w14:textId="77777777" w:rsidR="00CC24D3" w:rsidRPr="00CC24D3" w:rsidRDefault="00CC24D3" w:rsidP="00CC24D3">
      <w:pPr>
        <w:spacing w:after="0" w:line="240" w:lineRule="auto"/>
        <w:jc w:val="center"/>
        <w:rPr>
          <w:rFonts w:ascii="Times New Roman" w:eastAsia="Times New Roman" w:hAnsi="Times New Roman" w:cs="Times New Roman"/>
          <w:b/>
          <w:bCs/>
          <w:sz w:val="24"/>
          <w:szCs w:val="24"/>
          <w:lang w:eastAsia="ru-RU"/>
        </w:rPr>
      </w:pPr>
      <w:r w:rsidRPr="00CC24D3">
        <w:rPr>
          <w:rFonts w:ascii="Times New Roman" w:eastAsia="Times New Roman" w:hAnsi="Times New Roman" w:cs="Times New Roman"/>
          <w:b/>
          <w:bCs/>
          <w:sz w:val="24"/>
          <w:szCs w:val="24"/>
          <w:lang w:eastAsia="ru-RU"/>
        </w:rPr>
        <w:t>ИЗВЕЩЕНИЕ И ДОКУМЕНТАЦИЯ О ПРОВЕДЕНИИ</w:t>
      </w:r>
    </w:p>
    <w:p w14:paraId="5420BEB1" w14:textId="77777777" w:rsidR="00CC24D3" w:rsidRPr="00CC24D3" w:rsidRDefault="00CC24D3" w:rsidP="00CC24D3">
      <w:pPr>
        <w:spacing w:after="0" w:line="240" w:lineRule="auto"/>
        <w:jc w:val="center"/>
        <w:rPr>
          <w:rFonts w:ascii="Times New Roman" w:eastAsia="Times New Roman" w:hAnsi="Times New Roman" w:cs="Times New Roman"/>
          <w:b/>
          <w:bCs/>
          <w:sz w:val="24"/>
          <w:szCs w:val="24"/>
          <w:lang w:eastAsia="ru-RU"/>
        </w:rPr>
      </w:pPr>
      <w:r w:rsidRPr="00CC24D3">
        <w:rPr>
          <w:rFonts w:ascii="Times New Roman" w:eastAsia="Times New Roman" w:hAnsi="Times New Roman" w:cs="Times New Roman"/>
          <w:b/>
          <w:bCs/>
          <w:sz w:val="24"/>
          <w:szCs w:val="24"/>
          <w:lang w:eastAsia="ru-RU"/>
        </w:rPr>
        <w:t>ОТКРЫТОГО АУКЦИОНА</w:t>
      </w:r>
    </w:p>
    <w:p w14:paraId="07406000" w14:textId="77777777" w:rsidR="00CC24D3" w:rsidRPr="00CC24D3" w:rsidRDefault="00CC24D3" w:rsidP="00CC24D3">
      <w:pPr>
        <w:spacing w:after="0" w:line="360" w:lineRule="auto"/>
        <w:jc w:val="center"/>
        <w:rPr>
          <w:rFonts w:ascii="Times New Roman" w:eastAsia="Times New Roman" w:hAnsi="Times New Roman" w:cs="Times New Roman"/>
          <w:b/>
          <w:bCs/>
          <w:sz w:val="24"/>
          <w:szCs w:val="24"/>
          <w:lang w:eastAsia="ru-RU"/>
        </w:rPr>
      </w:pPr>
      <w:r w:rsidRPr="00CC24D3">
        <w:rPr>
          <w:rFonts w:ascii="Times New Roman" w:eastAsia="Times New Roman" w:hAnsi="Times New Roman" w:cs="Times New Roman"/>
          <w:b/>
          <w:bCs/>
          <w:sz w:val="24"/>
          <w:szCs w:val="24"/>
          <w:lang w:eastAsia="ru-RU"/>
        </w:rPr>
        <w:t>в электронной форме</w:t>
      </w:r>
      <w:r w:rsidRPr="00CC24D3">
        <w:rPr>
          <w:rFonts w:ascii="Times New Roman" w:eastAsia="Times New Roman" w:hAnsi="Times New Roman" w:cs="Times New Roman"/>
          <w:b/>
          <w:sz w:val="24"/>
          <w:szCs w:val="24"/>
          <w:lang w:eastAsia="ru-RU"/>
        </w:rPr>
        <w:t xml:space="preserve"> на </w:t>
      </w:r>
      <w:r w:rsidRPr="00CC24D3">
        <w:rPr>
          <w:rFonts w:ascii="Times New Roman" w:eastAsia="Times New Roman" w:hAnsi="Times New Roman" w:cs="Times New Roman"/>
          <w:b/>
          <w:bCs/>
          <w:sz w:val="24"/>
          <w:szCs w:val="24"/>
          <w:lang w:eastAsia="ru-RU"/>
        </w:rPr>
        <w:t xml:space="preserve">право заключения договора </w:t>
      </w:r>
    </w:p>
    <w:p w14:paraId="4BAF8F5B" w14:textId="77777777" w:rsidR="00CC24D3" w:rsidRPr="00CC24D3" w:rsidRDefault="00CC24D3" w:rsidP="00CC24D3">
      <w:pPr>
        <w:spacing w:after="0" w:line="240" w:lineRule="auto"/>
        <w:jc w:val="center"/>
        <w:rPr>
          <w:rFonts w:ascii="Times New Roman" w:eastAsia="Times New Roman" w:hAnsi="Times New Roman" w:cs="Times New Roman"/>
          <w:sz w:val="26"/>
          <w:szCs w:val="26"/>
          <w:lang w:eastAsia="ru-RU"/>
        </w:rPr>
      </w:pPr>
      <w:r w:rsidRPr="00CC24D3">
        <w:rPr>
          <w:rFonts w:ascii="Times New Roman" w:eastAsia="Times New Roman" w:hAnsi="Times New Roman" w:cs="Times New Roman"/>
          <w:sz w:val="26"/>
          <w:szCs w:val="26"/>
          <w:lang w:eastAsia="ru-RU"/>
        </w:rPr>
        <w:t>на оказание услуг по технической поддержке коммутаторов SN6500</w:t>
      </w:r>
    </w:p>
    <w:p w14:paraId="291B681B" w14:textId="77777777" w:rsidR="00CC24D3" w:rsidRPr="00CC24D3" w:rsidRDefault="00CC24D3" w:rsidP="00CC24D3">
      <w:pPr>
        <w:spacing w:after="0" w:line="240" w:lineRule="auto"/>
        <w:jc w:val="center"/>
        <w:rPr>
          <w:rFonts w:ascii="Times New Roman" w:eastAsia="Times New Roman" w:hAnsi="Times New Roman" w:cs="Times New Roman"/>
          <w:i/>
          <w:sz w:val="26"/>
          <w:szCs w:val="26"/>
          <w:lang w:eastAsia="ru-RU"/>
        </w:rPr>
      </w:pPr>
    </w:p>
    <w:p w14:paraId="1B75A9AE"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CC24D3">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sdt>
      <w:sdtPr>
        <w:rPr>
          <w:rFonts w:ascii="Times New Roman" w:eastAsia="Calibri" w:hAnsi="Times New Roman" w:cs="Times New Roman"/>
          <w:iCs/>
          <w:color w:val="000000"/>
          <w:sz w:val="24"/>
          <w:szCs w:val="24"/>
        </w:rPr>
        <w:id w:val="372900958"/>
        <w:placeholder>
          <w:docPart w:val="32010F7592BE4B438557809813172D7D"/>
        </w:placeholder>
        <w:date w:fullDate="2020-03-04T00:00:00Z">
          <w:dateFormat w:val="«dd» MMMM yyyy 'года'"/>
          <w:lid w:val="ru-RU"/>
          <w:storeMappedDataAs w:val="dateTime"/>
          <w:calendar w:val="gregorian"/>
        </w:date>
      </w:sdtPr>
      <w:sdtContent>
        <w:p w14:paraId="0BFB31D6" w14:textId="77777777" w:rsidR="00CC24D3" w:rsidRPr="00CC24D3" w:rsidRDefault="007752AF" w:rsidP="00CC24D3">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«04» марта 2020 года</w:t>
          </w:r>
        </w:p>
      </w:sdtContent>
    </w:sdt>
    <w:p w14:paraId="3EB38601" w14:textId="77777777" w:rsidR="00CC24D3" w:rsidRPr="00CC24D3" w:rsidRDefault="00CC24D3" w:rsidP="00CC24D3">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0828B519" w14:textId="77777777" w:rsidR="00CC24D3" w:rsidRPr="007A6ED3" w:rsidRDefault="00CC24D3" w:rsidP="00CC24D3">
      <w:pPr>
        <w:autoSpaceDE w:val="0"/>
        <w:autoSpaceDN w:val="0"/>
        <w:adjustRightInd w:val="0"/>
        <w:spacing w:after="0" w:line="240" w:lineRule="auto"/>
        <w:ind w:left="3572"/>
        <w:jc w:val="both"/>
        <w:rPr>
          <w:rFonts w:ascii="Times New Roman" w:eastAsia="Calibri" w:hAnsi="Times New Roman" w:cs="Times New Roman"/>
          <w:color w:val="0000FF"/>
          <w:sz w:val="24"/>
          <w:szCs w:val="24"/>
          <w:u w:val="single"/>
        </w:rPr>
      </w:pPr>
      <w:r w:rsidRPr="007A6ED3">
        <w:rPr>
          <w:rFonts w:ascii="Times New Roman" w:eastAsia="Calibri" w:hAnsi="Times New Roman" w:cs="Times New Roman"/>
          <w:iCs/>
          <w:color w:val="000000"/>
          <w:sz w:val="24"/>
          <w:szCs w:val="24"/>
        </w:rPr>
        <w:t>Сайт Электронной торговой площадки:</w:t>
      </w:r>
      <w:r w:rsidRPr="007A6ED3">
        <w:rPr>
          <w:rFonts w:ascii="Times New Roman" w:eastAsia="Calibri" w:hAnsi="Times New Roman" w:cs="Times New Roman"/>
          <w:color w:val="0000FF"/>
          <w:sz w:val="24"/>
          <w:szCs w:val="24"/>
          <w:u w:val="single"/>
        </w:rPr>
        <w:t xml:space="preserve"> </w:t>
      </w:r>
      <w:hyperlink r:id="rId8" w:history="1">
        <w:r w:rsidRPr="007A6ED3">
          <w:rPr>
            <w:rFonts w:ascii="Times New Roman" w:eastAsia="Calibri" w:hAnsi="Times New Roman" w:cs="Times New Roman"/>
            <w:color w:val="0000FF"/>
            <w:sz w:val="24"/>
            <w:szCs w:val="24"/>
            <w:u w:val="single"/>
            <w:lang w:val="en-US"/>
          </w:rPr>
          <w:t>www</w:t>
        </w:r>
        <w:r w:rsidRPr="007A6ED3">
          <w:rPr>
            <w:rFonts w:ascii="Times New Roman" w:eastAsia="Calibri" w:hAnsi="Times New Roman" w:cs="Times New Roman"/>
            <w:color w:val="0000FF"/>
            <w:sz w:val="24"/>
            <w:szCs w:val="24"/>
            <w:u w:val="single"/>
          </w:rPr>
          <w:t>.</w:t>
        </w:r>
        <w:proofErr w:type="spellStart"/>
        <w:r w:rsidRPr="007A6ED3">
          <w:rPr>
            <w:rFonts w:ascii="Times New Roman" w:eastAsia="Calibri" w:hAnsi="Times New Roman" w:cs="Times New Roman"/>
            <w:color w:val="0000FF"/>
            <w:sz w:val="24"/>
            <w:szCs w:val="24"/>
            <w:u w:val="single"/>
            <w:lang w:val="en-US"/>
          </w:rPr>
          <w:t>roseltorg</w:t>
        </w:r>
        <w:proofErr w:type="spellEnd"/>
        <w:r w:rsidRPr="007A6ED3">
          <w:rPr>
            <w:rFonts w:ascii="Times New Roman" w:eastAsia="Calibri" w:hAnsi="Times New Roman" w:cs="Times New Roman"/>
            <w:color w:val="0000FF"/>
            <w:sz w:val="24"/>
            <w:szCs w:val="24"/>
            <w:u w:val="single"/>
          </w:rPr>
          <w:t>.</w:t>
        </w:r>
        <w:proofErr w:type="spellStart"/>
        <w:r w:rsidRPr="007A6ED3">
          <w:rPr>
            <w:rFonts w:ascii="Times New Roman" w:eastAsia="Calibri" w:hAnsi="Times New Roman" w:cs="Times New Roman"/>
            <w:color w:val="0000FF"/>
            <w:sz w:val="24"/>
            <w:szCs w:val="24"/>
            <w:u w:val="single"/>
            <w:lang w:val="en-US"/>
          </w:rPr>
          <w:t>ru</w:t>
        </w:r>
        <w:proofErr w:type="spellEnd"/>
      </w:hyperlink>
    </w:p>
    <w:p w14:paraId="1CB846AB" w14:textId="77777777" w:rsidR="00CC24D3" w:rsidRPr="007A6ED3" w:rsidRDefault="00CC24D3" w:rsidP="00CC24D3">
      <w:pPr>
        <w:autoSpaceDE w:val="0"/>
        <w:autoSpaceDN w:val="0"/>
        <w:adjustRightInd w:val="0"/>
        <w:spacing w:after="0" w:line="240" w:lineRule="auto"/>
        <w:ind w:left="3572"/>
        <w:jc w:val="both"/>
        <w:rPr>
          <w:rFonts w:ascii="Times New Roman" w:eastAsia="Calibri" w:hAnsi="Times New Roman" w:cs="Times New Roman"/>
          <w:iCs/>
          <w:color w:val="000000"/>
          <w:sz w:val="24"/>
          <w:szCs w:val="24"/>
        </w:rPr>
      </w:pPr>
    </w:p>
    <w:p w14:paraId="647BC5A4" w14:textId="77777777" w:rsidR="00CC24D3" w:rsidRPr="007A6ED3" w:rsidRDefault="00CC24D3" w:rsidP="00CC24D3">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7A6ED3">
        <w:rPr>
          <w:rFonts w:ascii="Times New Roman" w:eastAsia="Calibri" w:hAnsi="Times New Roman" w:cs="Times New Roman"/>
          <w:iCs/>
          <w:color w:val="000000"/>
          <w:sz w:val="24"/>
          <w:szCs w:val="24"/>
        </w:rPr>
        <w:t xml:space="preserve">Единая информационная система: </w:t>
      </w:r>
      <w:hyperlink r:id="rId9" w:history="1">
        <w:r w:rsidRPr="007A6ED3">
          <w:rPr>
            <w:rFonts w:ascii="Times New Roman" w:eastAsia="Calibri" w:hAnsi="Times New Roman" w:cs="Times New Roman"/>
            <w:color w:val="0000FF"/>
            <w:sz w:val="24"/>
            <w:szCs w:val="24"/>
            <w:u w:val="single"/>
          </w:rPr>
          <w:t>www.zakupki.gov.ru</w:t>
        </w:r>
      </w:hyperlink>
    </w:p>
    <w:p w14:paraId="7B5A1544" w14:textId="77777777" w:rsidR="00CC24D3" w:rsidRPr="007A6ED3" w:rsidRDefault="00CC24D3" w:rsidP="00CC24D3">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49EED919" w14:textId="77777777" w:rsidR="00CC24D3" w:rsidRPr="007A6ED3" w:rsidRDefault="00CC24D3" w:rsidP="00CC24D3">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7A6ED3">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7A6ED3">
          <w:rPr>
            <w:rFonts w:ascii="Times New Roman" w:eastAsia="Calibri" w:hAnsi="Times New Roman" w:cs="Times New Roman"/>
            <w:bCs/>
            <w:iCs/>
            <w:color w:val="0000FF"/>
            <w:sz w:val="24"/>
            <w:szCs w:val="24"/>
            <w:u w:val="single"/>
          </w:rPr>
          <w:t>www.</w:t>
        </w:r>
        <w:r w:rsidRPr="007A6ED3">
          <w:rPr>
            <w:rFonts w:ascii="Times New Roman" w:eastAsia="Calibri" w:hAnsi="Times New Roman" w:cs="Times New Roman"/>
            <w:bCs/>
            <w:iCs/>
            <w:color w:val="0000FF"/>
            <w:sz w:val="24"/>
            <w:szCs w:val="24"/>
            <w:u w:val="single"/>
            <w:lang w:val="en-US"/>
          </w:rPr>
          <w:t>bashtel</w:t>
        </w:r>
        <w:r w:rsidRPr="007A6ED3">
          <w:rPr>
            <w:rFonts w:ascii="Times New Roman" w:eastAsia="Calibri" w:hAnsi="Times New Roman" w:cs="Times New Roman"/>
            <w:bCs/>
            <w:iCs/>
            <w:color w:val="0000FF"/>
            <w:sz w:val="24"/>
            <w:szCs w:val="24"/>
            <w:u w:val="single"/>
          </w:rPr>
          <w:t>.</w:t>
        </w:r>
        <w:proofErr w:type="spellStart"/>
        <w:r w:rsidRPr="007A6ED3">
          <w:rPr>
            <w:rFonts w:ascii="Times New Roman" w:eastAsia="Calibri" w:hAnsi="Times New Roman" w:cs="Times New Roman"/>
            <w:bCs/>
            <w:iCs/>
            <w:color w:val="0000FF"/>
            <w:sz w:val="24"/>
            <w:szCs w:val="24"/>
            <w:u w:val="single"/>
          </w:rPr>
          <w:t>ru</w:t>
        </w:r>
        <w:proofErr w:type="spellEnd"/>
      </w:hyperlink>
    </w:p>
    <w:p w14:paraId="6B0B769C" w14:textId="77777777" w:rsidR="00CC24D3" w:rsidRPr="00CC24D3" w:rsidRDefault="00CC24D3" w:rsidP="00CC24D3">
      <w:pPr>
        <w:autoSpaceDE w:val="0"/>
        <w:autoSpaceDN w:val="0"/>
        <w:adjustRightInd w:val="0"/>
        <w:spacing w:after="0" w:line="240" w:lineRule="auto"/>
        <w:ind w:left="3686"/>
        <w:rPr>
          <w:rFonts w:ascii="Times New Roman" w:eastAsia="Calibri" w:hAnsi="Times New Roman" w:cs="Times New Roman"/>
          <w:iCs/>
          <w:color w:val="000000"/>
          <w:sz w:val="24"/>
          <w:szCs w:val="24"/>
        </w:rPr>
      </w:pPr>
    </w:p>
    <w:p w14:paraId="31D23968"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68F112A3"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0364D87A"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4ED16AF4"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5300FA0A"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678544F2" w14:textId="77777777" w:rsidR="00CC24D3" w:rsidRPr="00CC24D3" w:rsidRDefault="00CC24D3" w:rsidP="00CC24D3">
      <w:pPr>
        <w:snapToGrid w:val="0"/>
        <w:spacing w:after="0" w:line="240" w:lineRule="auto"/>
        <w:jc w:val="center"/>
        <w:rPr>
          <w:rFonts w:ascii="Times New Roman" w:eastAsia="Times New Roman" w:hAnsi="Times New Roman" w:cs="Times New Roman"/>
          <w:b/>
          <w:sz w:val="24"/>
          <w:szCs w:val="24"/>
          <w:lang w:val="en-US" w:eastAsia="ru-RU"/>
        </w:rPr>
      </w:pPr>
      <w:r w:rsidRPr="00CC24D3">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20</w:t>
      </w:r>
    </w:p>
    <w:p w14:paraId="7EB2E6A8"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bookmarkStart w:id="1" w:name="_GoBack"/>
      <w:bookmarkEnd w:id="1"/>
      <w:r w:rsidRPr="00CC24D3">
        <w:rPr>
          <w:rFonts w:ascii="Times New Roman" w:eastAsia="Times New Roman" w:hAnsi="Times New Roman" w:cs="Times New Roman"/>
          <w:sz w:val="24"/>
          <w:szCs w:val="24"/>
          <w:lang w:eastAsia="ru-RU"/>
        </w:rPr>
        <w:br w:type="page"/>
      </w:r>
    </w:p>
    <w:p w14:paraId="3047A6B4" w14:textId="77777777" w:rsidR="00CC24D3" w:rsidRPr="00CC24D3" w:rsidRDefault="00CC24D3" w:rsidP="00CC24D3">
      <w:pPr>
        <w:spacing w:after="0" w:line="240" w:lineRule="auto"/>
        <w:jc w:val="center"/>
        <w:rPr>
          <w:rFonts w:ascii="Times New Roman" w:eastAsia="Times New Roman" w:hAnsi="Times New Roman" w:cs="Times New Roman"/>
          <w:b/>
          <w:sz w:val="26"/>
          <w:szCs w:val="24"/>
          <w:lang w:eastAsia="ru-RU"/>
        </w:rPr>
      </w:pPr>
      <w:r w:rsidRPr="00CC24D3">
        <w:rPr>
          <w:rFonts w:ascii="Times New Roman" w:eastAsia="Times New Roman" w:hAnsi="Times New Roman" w:cs="Times New Roman"/>
          <w:b/>
          <w:sz w:val="26"/>
          <w:szCs w:val="24"/>
          <w:lang w:eastAsia="ru-RU"/>
        </w:rPr>
        <w:lastRenderedPageBreak/>
        <w:t>Содержание</w:t>
      </w:r>
    </w:p>
    <w:p w14:paraId="47D321FB"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p w14:paraId="09CB64D1" w14:textId="2EA1875C" w:rsidR="00CC24D3" w:rsidRPr="00CC24D3" w:rsidRDefault="00CC24D3" w:rsidP="00CC24D3">
      <w:pPr>
        <w:tabs>
          <w:tab w:val="right" w:leader="dot" w:pos="10196"/>
        </w:tabs>
        <w:spacing w:after="0" w:line="240" w:lineRule="auto"/>
        <w:ind w:firstLine="34"/>
        <w:rPr>
          <w:rFonts w:ascii="Calibri" w:eastAsia="Times New Roman" w:hAnsi="Calibri" w:cs="Times New Roman"/>
          <w:noProof/>
          <w:lang w:eastAsia="ru-RU"/>
        </w:rPr>
      </w:pP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TOC \o "1-3" \h \z \u </w:instrText>
      </w:r>
      <w:r w:rsidRPr="00CC24D3">
        <w:rPr>
          <w:rFonts w:ascii="Times New Roman" w:eastAsia="Times New Roman" w:hAnsi="Times New Roman" w:cs="Times New Roman"/>
          <w:sz w:val="24"/>
          <w:szCs w:val="24"/>
          <w:lang w:eastAsia="ru-RU"/>
        </w:rPr>
        <w:fldChar w:fldCharType="separate"/>
      </w:r>
      <w:hyperlink w:anchor="_Toc24022456" w:history="1">
        <w:r w:rsidRPr="00CC24D3">
          <w:rPr>
            <w:rFonts w:ascii="Times New Roman" w:eastAsia="MS Mincho" w:hAnsi="Times New Roman" w:cs="Times New Roman"/>
            <w:noProof/>
            <w:color w:val="0000FF"/>
            <w:kern w:val="32"/>
            <w:sz w:val="24"/>
            <w:szCs w:val="24"/>
            <w:u w:val="single"/>
            <w:lang w:val="x-none" w:eastAsia="x-none"/>
          </w:rPr>
          <w:t>ИЗВЕЩЕНИЕ О ЗАКУПКЕ</w:t>
        </w:r>
        <w:r w:rsidRPr="00CC24D3">
          <w:rPr>
            <w:rFonts w:ascii="Times New Roman" w:eastAsia="Times New Roman" w:hAnsi="Times New Roman" w:cs="Times New Roman"/>
            <w:noProof/>
            <w:webHidden/>
            <w:sz w:val="24"/>
            <w:szCs w:val="24"/>
            <w:lang w:eastAsia="ru-RU"/>
          </w:rPr>
          <w:tab/>
        </w:r>
        <w:r w:rsidRPr="00CC24D3">
          <w:rPr>
            <w:rFonts w:ascii="Times New Roman" w:eastAsia="Times New Roman" w:hAnsi="Times New Roman" w:cs="Times New Roman"/>
            <w:noProof/>
            <w:webHidden/>
            <w:sz w:val="24"/>
            <w:szCs w:val="24"/>
            <w:lang w:eastAsia="ru-RU"/>
          </w:rPr>
          <w:fldChar w:fldCharType="begin"/>
        </w:r>
        <w:r w:rsidRPr="00CC24D3">
          <w:rPr>
            <w:rFonts w:ascii="Times New Roman" w:eastAsia="Times New Roman" w:hAnsi="Times New Roman" w:cs="Times New Roman"/>
            <w:noProof/>
            <w:webHidden/>
            <w:sz w:val="24"/>
            <w:szCs w:val="24"/>
            <w:lang w:eastAsia="ru-RU"/>
          </w:rPr>
          <w:instrText xml:space="preserve"> PAGEREF _Toc24022456 \h </w:instrText>
        </w:r>
        <w:r w:rsidRPr="00CC24D3">
          <w:rPr>
            <w:rFonts w:ascii="Times New Roman" w:eastAsia="Times New Roman" w:hAnsi="Times New Roman" w:cs="Times New Roman"/>
            <w:noProof/>
            <w:webHidden/>
            <w:sz w:val="24"/>
            <w:szCs w:val="24"/>
            <w:lang w:eastAsia="ru-RU"/>
          </w:rPr>
        </w:r>
        <w:r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3</w:t>
        </w:r>
        <w:r w:rsidRPr="00CC24D3">
          <w:rPr>
            <w:rFonts w:ascii="Times New Roman" w:eastAsia="Times New Roman" w:hAnsi="Times New Roman" w:cs="Times New Roman"/>
            <w:noProof/>
            <w:webHidden/>
            <w:sz w:val="24"/>
            <w:szCs w:val="24"/>
            <w:lang w:eastAsia="ru-RU"/>
          </w:rPr>
          <w:fldChar w:fldCharType="end"/>
        </w:r>
      </w:hyperlink>
    </w:p>
    <w:p w14:paraId="5AE7561A" w14:textId="517BFD84"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57" w:history="1">
        <w:r w:rsidR="00CC24D3" w:rsidRPr="00CC24D3">
          <w:rPr>
            <w:rFonts w:ascii="Times New Roman" w:eastAsia="MS Mincho" w:hAnsi="Times New Roman" w:cs="Times New Roman"/>
            <w:noProof/>
            <w:color w:val="0000FF"/>
            <w:kern w:val="32"/>
            <w:sz w:val="24"/>
            <w:szCs w:val="24"/>
            <w:u w:val="single"/>
            <w:lang w:eastAsia="x-none"/>
          </w:rPr>
          <w:t>ДОКУМЕНТАЦИЯ О ЗАКУПКЕ</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_Toc24022457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6</w:t>
        </w:r>
        <w:r w:rsidR="00CC24D3" w:rsidRPr="00CC24D3">
          <w:rPr>
            <w:rFonts w:ascii="Times New Roman" w:eastAsia="Times New Roman" w:hAnsi="Times New Roman" w:cs="Times New Roman"/>
            <w:noProof/>
            <w:webHidden/>
            <w:sz w:val="24"/>
            <w:szCs w:val="24"/>
            <w:lang w:eastAsia="ru-RU"/>
          </w:rPr>
          <w:fldChar w:fldCharType="end"/>
        </w:r>
      </w:hyperlink>
    </w:p>
    <w:p w14:paraId="77DF1BC7" w14:textId="18139CA2"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58" w:history="1">
        <w:r w:rsidR="00CC24D3" w:rsidRPr="00CC24D3">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_Toc24022458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6</w:t>
        </w:r>
        <w:r w:rsidR="00CC24D3" w:rsidRPr="00CC24D3">
          <w:rPr>
            <w:rFonts w:ascii="Times New Roman" w:eastAsia="Times New Roman" w:hAnsi="Times New Roman" w:cs="Times New Roman"/>
            <w:noProof/>
            <w:webHidden/>
            <w:sz w:val="24"/>
            <w:szCs w:val="24"/>
            <w:lang w:eastAsia="ru-RU"/>
          </w:rPr>
          <w:fldChar w:fldCharType="end"/>
        </w:r>
      </w:hyperlink>
    </w:p>
    <w:p w14:paraId="4539968E" w14:textId="3ABCD01C"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59" w:history="1">
        <w:r w:rsidR="00CC24D3" w:rsidRPr="00CC24D3">
          <w:rPr>
            <w:rFonts w:ascii="Times New Roman" w:eastAsia="MS Mincho" w:hAnsi="Times New Roman" w:cs="Times New Roman"/>
            <w:noProof/>
            <w:color w:val="0000FF"/>
            <w:kern w:val="32"/>
            <w:sz w:val="24"/>
            <w:szCs w:val="24"/>
            <w:u w:val="single"/>
            <w:lang w:val="x-none" w:eastAsia="x-none"/>
          </w:rPr>
          <w:t xml:space="preserve">РАЗДЕЛ II. </w:t>
        </w:r>
        <w:r w:rsidR="00CC24D3" w:rsidRPr="00CC24D3">
          <w:rPr>
            <w:rFonts w:ascii="Times New Roman" w:eastAsia="MS Mincho" w:hAnsi="Times New Roman" w:cs="Times New Roman"/>
            <w:noProof/>
            <w:color w:val="0000FF"/>
            <w:kern w:val="32"/>
            <w:sz w:val="24"/>
            <w:szCs w:val="24"/>
            <w:u w:val="single"/>
            <w:lang w:eastAsia="x-none"/>
          </w:rPr>
          <w:t>ИНФОРМАЦИОННАЯ КАРТА</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_Toc24022459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8</w:t>
        </w:r>
        <w:r w:rsidR="00CC24D3" w:rsidRPr="00CC24D3">
          <w:rPr>
            <w:rFonts w:ascii="Times New Roman" w:eastAsia="Times New Roman" w:hAnsi="Times New Roman" w:cs="Times New Roman"/>
            <w:noProof/>
            <w:webHidden/>
            <w:sz w:val="24"/>
            <w:szCs w:val="24"/>
            <w:lang w:eastAsia="ru-RU"/>
          </w:rPr>
          <w:fldChar w:fldCharType="end"/>
        </w:r>
      </w:hyperlink>
    </w:p>
    <w:p w14:paraId="4D51A9C4" w14:textId="2B7CD4C6" w:rsidR="00CC24D3" w:rsidRPr="00CC24D3" w:rsidRDefault="00840020" w:rsidP="00CC24D3">
      <w:pPr>
        <w:tabs>
          <w:tab w:val="right" w:leader="dot" w:pos="10196"/>
        </w:tabs>
        <w:spacing w:after="0" w:line="240" w:lineRule="auto"/>
        <w:rPr>
          <w:rFonts w:ascii="Calibri" w:eastAsia="Times New Roman" w:hAnsi="Calibri" w:cs="Times New Roman"/>
          <w:noProof/>
          <w:lang w:eastAsia="ru-RU"/>
        </w:rPr>
      </w:pPr>
      <w:hyperlink w:anchor="_Toc24022460" w:history="1">
        <w:r w:rsidR="00CC24D3" w:rsidRPr="00CC24D3">
          <w:rPr>
            <w:rFonts w:ascii="Times New Roman" w:eastAsia="MS Mincho" w:hAnsi="Times New Roman" w:cs="Times New Roman"/>
            <w:b/>
            <w:i/>
            <w:iCs/>
            <w:noProof/>
            <w:color w:val="0000FF"/>
            <w:sz w:val="24"/>
            <w:szCs w:val="24"/>
            <w:u w:val="single"/>
            <w:lang w:val="x-none" w:eastAsia="x-none"/>
          </w:rPr>
          <w:t>2.1. Общие сведения о закупке</w:t>
        </w:r>
        <w:r w:rsidR="00CC24D3" w:rsidRPr="00CC24D3">
          <w:rPr>
            <w:rFonts w:ascii="Times New Roman" w:eastAsia="MS Mincho" w:hAnsi="Times New Roman" w:cs="Times New Roman"/>
            <w:b/>
            <w:i/>
            <w:iCs/>
            <w:noProof/>
            <w:webHidden/>
            <w:sz w:val="24"/>
            <w:szCs w:val="24"/>
            <w:lang w:val="x-none" w:eastAsia="x-none"/>
          </w:rPr>
          <w:tab/>
        </w:r>
        <w:r w:rsidR="00CC24D3" w:rsidRPr="00CC24D3">
          <w:rPr>
            <w:rFonts w:ascii="Times New Roman" w:eastAsia="MS Mincho" w:hAnsi="Times New Roman" w:cs="Times New Roman"/>
            <w:b/>
            <w:i/>
            <w:iCs/>
            <w:noProof/>
            <w:webHidden/>
            <w:sz w:val="24"/>
            <w:szCs w:val="24"/>
            <w:lang w:val="x-none" w:eastAsia="x-none"/>
          </w:rPr>
          <w:fldChar w:fldCharType="begin"/>
        </w:r>
        <w:r w:rsidR="00CC24D3" w:rsidRPr="00CC24D3">
          <w:rPr>
            <w:rFonts w:ascii="Times New Roman" w:eastAsia="MS Mincho" w:hAnsi="Times New Roman" w:cs="Times New Roman"/>
            <w:b/>
            <w:i/>
            <w:iCs/>
            <w:noProof/>
            <w:webHidden/>
            <w:sz w:val="24"/>
            <w:szCs w:val="24"/>
            <w:lang w:val="x-none" w:eastAsia="x-none"/>
          </w:rPr>
          <w:instrText xml:space="preserve"> PAGEREF _Toc24022460 \h </w:instrText>
        </w:r>
        <w:r w:rsidR="00CC24D3" w:rsidRPr="00CC24D3">
          <w:rPr>
            <w:rFonts w:ascii="Times New Roman" w:eastAsia="MS Mincho" w:hAnsi="Times New Roman" w:cs="Times New Roman"/>
            <w:b/>
            <w:i/>
            <w:iCs/>
            <w:noProof/>
            <w:webHidden/>
            <w:sz w:val="24"/>
            <w:szCs w:val="24"/>
            <w:lang w:val="x-none" w:eastAsia="x-none"/>
          </w:rPr>
        </w:r>
        <w:r w:rsidR="00CC24D3" w:rsidRPr="00CC24D3">
          <w:rPr>
            <w:rFonts w:ascii="Times New Roman" w:eastAsia="MS Mincho" w:hAnsi="Times New Roman" w:cs="Times New Roman"/>
            <w:b/>
            <w:i/>
            <w:iCs/>
            <w:noProof/>
            <w:webHidden/>
            <w:sz w:val="24"/>
            <w:szCs w:val="24"/>
            <w:lang w:val="x-none" w:eastAsia="x-none"/>
          </w:rPr>
          <w:fldChar w:fldCharType="separate"/>
        </w:r>
        <w:r w:rsidR="00CF6F33">
          <w:rPr>
            <w:rFonts w:ascii="Times New Roman" w:eastAsia="MS Mincho" w:hAnsi="Times New Roman" w:cs="Times New Roman"/>
            <w:b/>
            <w:i/>
            <w:iCs/>
            <w:noProof/>
            <w:webHidden/>
            <w:sz w:val="24"/>
            <w:szCs w:val="24"/>
            <w:lang w:val="x-none" w:eastAsia="x-none"/>
          </w:rPr>
          <w:t>8</w:t>
        </w:r>
        <w:r w:rsidR="00CC24D3" w:rsidRPr="00CC24D3">
          <w:rPr>
            <w:rFonts w:ascii="Times New Roman" w:eastAsia="MS Mincho" w:hAnsi="Times New Roman" w:cs="Times New Roman"/>
            <w:b/>
            <w:i/>
            <w:iCs/>
            <w:noProof/>
            <w:webHidden/>
            <w:sz w:val="24"/>
            <w:szCs w:val="24"/>
            <w:lang w:val="x-none" w:eastAsia="x-none"/>
          </w:rPr>
          <w:fldChar w:fldCharType="end"/>
        </w:r>
      </w:hyperlink>
    </w:p>
    <w:p w14:paraId="50EA986C" w14:textId="3EF8C93E" w:rsidR="00CC24D3" w:rsidRPr="00CC24D3" w:rsidRDefault="00840020" w:rsidP="00CC24D3">
      <w:pPr>
        <w:tabs>
          <w:tab w:val="right" w:leader="dot" w:pos="10196"/>
        </w:tabs>
        <w:spacing w:after="0" w:line="240" w:lineRule="auto"/>
        <w:rPr>
          <w:rFonts w:ascii="Calibri" w:eastAsia="Times New Roman" w:hAnsi="Calibri" w:cs="Times New Roman"/>
          <w:noProof/>
          <w:lang w:eastAsia="ru-RU"/>
        </w:rPr>
      </w:pPr>
      <w:hyperlink w:anchor="_Toc24022461" w:history="1">
        <w:r w:rsidR="00CC24D3" w:rsidRPr="00CC24D3">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CC24D3" w:rsidRPr="00CC24D3">
          <w:rPr>
            <w:rFonts w:ascii="Times New Roman" w:eastAsia="MS Mincho" w:hAnsi="Times New Roman" w:cs="Times New Roman"/>
            <w:b/>
            <w:i/>
            <w:iCs/>
            <w:noProof/>
            <w:webHidden/>
            <w:sz w:val="24"/>
            <w:szCs w:val="24"/>
            <w:lang w:val="x-none" w:eastAsia="x-none"/>
          </w:rPr>
          <w:tab/>
        </w:r>
        <w:r w:rsidR="00CC24D3" w:rsidRPr="00CC24D3">
          <w:rPr>
            <w:rFonts w:ascii="Times New Roman" w:eastAsia="MS Mincho" w:hAnsi="Times New Roman" w:cs="Times New Roman"/>
            <w:b/>
            <w:i/>
            <w:iCs/>
            <w:noProof/>
            <w:webHidden/>
            <w:sz w:val="24"/>
            <w:szCs w:val="24"/>
            <w:lang w:val="x-none" w:eastAsia="x-none"/>
          </w:rPr>
          <w:fldChar w:fldCharType="begin"/>
        </w:r>
        <w:r w:rsidR="00CC24D3" w:rsidRPr="00CC24D3">
          <w:rPr>
            <w:rFonts w:ascii="Times New Roman" w:eastAsia="MS Mincho" w:hAnsi="Times New Roman" w:cs="Times New Roman"/>
            <w:b/>
            <w:i/>
            <w:iCs/>
            <w:noProof/>
            <w:webHidden/>
            <w:sz w:val="24"/>
            <w:szCs w:val="24"/>
            <w:lang w:val="x-none" w:eastAsia="x-none"/>
          </w:rPr>
          <w:instrText xml:space="preserve"> PAGEREF _Toc24022461 \h </w:instrText>
        </w:r>
        <w:r w:rsidR="00CC24D3" w:rsidRPr="00CC24D3">
          <w:rPr>
            <w:rFonts w:ascii="Times New Roman" w:eastAsia="MS Mincho" w:hAnsi="Times New Roman" w:cs="Times New Roman"/>
            <w:b/>
            <w:i/>
            <w:iCs/>
            <w:noProof/>
            <w:webHidden/>
            <w:sz w:val="24"/>
            <w:szCs w:val="24"/>
            <w:lang w:val="x-none" w:eastAsia="x-none"/>
          </w:rPr>
        </w:r>
        <w:r w:rsidR="00CC24D3" w:rsidRPr="00CC24D3">
          <w:rPr>
            <w:rFonts w:ascii="Times New Roman" w:eastAsia="MS Mincho" w:hAnsi="Times New Roman" w:cs="Times New Roman"/>
            <w:b/>
            <w:i/>
            <w:iCs/>
            <w:noProof/>
            <w:webHidden/>
            <w:sz w:val="24"/>
            <w:szCs w:val="24"/>
            <w:lang w:val="x-none" w:eastAsia="x-none"/>
          </w:rPr>
          <w:fldChar w:fldCharType="separate"/>
        </w:r>
        <w:r w:rsidR="00CF6F33">
          <w:rPr>
            <w:rFonts w:ascii="Times New Roman" w:eastAsia="MS Mincho" w:hAnsi="Times New Roman" w:cs="Times New Roman"/>
            <w:b/>
            <w:i/>
            <w:iCs/>
            <w:noProof/>
            <w:webHidden/>
            <w:sz w:val="24"/>
            <w:szCs w:val="24"/>
            <w:lang w:val="x-none" w:eastAsia="x-none"/>
          </w:rPr>
          <w:t>19</w:t>
        </w:r>
        <w:r w:rsidR="00CC24D3" w:rsidRPr="00CC24D3">
          <w:rPr>
            <w:rFonts w:ascii="Times New Roman" w:eastAsia="MS Mincho" w:hAnsi="Times New Roman" w:cs="Times New Roman"/>
            <w:b/>
            <w:i/>
            <w:iCs/>
            <w:noProof/>
            <w:webHidden/>
            <w:sz w:val="24"/>
            <w:szCs w:val="24"/>
            <w:lang w:val="x-none" w:eastAsia="x-none"/>
          </w:rPr>
          <w:fldChar w:fldCharType="end"/>
        </w:r>
      </w:hyperlink>
    </w:p>
    <w:p w14:paraId="52E6475E" w14:textId="52608DA0" w:rsidR="00CC24D3" w:rsidRPr="00CC24D3" w:rsidRDefault="00840020" w:rsidP="00CC24D3">
      <w:pPr>
        <w:tabs>
          <w:tab w:val="right" w:leader="dot" w:pos="10196"/>
        </w:tabs>
        <w:spacing w:after="0" w:line="240" w:lineRule="auto"/>
        <w:rPr>
          <w:rFonts w:ascii="Calibri" w:eastAsia="Times New Roman" w:hAnsi="Calibri" w:cs="Times New Roman"/>
          <w:noProof/>
          <w:lang w:eastAsia="ru-RU"/>
        </w:rPr>
      </w:pPr>
      <w:hyperlink w:anchor="_Toc24022462" w:history="1">
        <w:r w:rsidR="00CC24D3" w:rsidRPr="00CC24D3">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CC24D3" w:rsidRPr="00CC24D3">
          <w:rPr>
            <w:rFonts w:ascii="Times New Roman" w:eastAsia="MS Mincho" w:hAnsi="Times New Roman" w:cs="Times New Roman"/>
            <w:b/>
            <w:i/>
            <w:iCs/>
            <w:noProof/>
            <w:webHidden/>
            <w:sz w:val="24"/>
            <w:szCs w:val="24"/>
            <w:lang w:val="x-none" w:eastAsia="x-none"/>
          </w:rPr>
          <w:tab/>
        </w:r>
        <w:r w:rsidR="00CC24D3" w:rsidRPr="00CC24D3">
          <w:rPr>
            <w:rFonts w:ascii="Times New Roman" w:eastAsia="MS Mincho" w:hAnsi="Times New Roman" w:cs="Times New Roman"/>
            <w:b/>
            <w:i/>
            <w:iCs/>
            <w:noProof/>
            <w:webHidden/>
            <w:sz w:val="24"/>
            <w:szCs w:val="24"/>
            <w:lang w:val="x-none" w:eastAsia="x-none"/>
          </w:rPr>
          <w:fldChar w:fldCharType="begin"/>
        </w:r>
        <w:r w:rsidR="00CC24D3" w:rsidRPr="00CC24D3">
          <w:rPr>
            <w:rFonts w:ascii="Times New Roman" w:eastAsia="MS Mincho" w:hAnsi="Times New Roman" w:cs="Times New Roman"/>
            <w:b/>
            <w:i/>
            <w:iCs/>
            <w:noProof/>
            <w:webHidden/>
            <w:sz w:val="24"/>
            <w:szCs w:val="24"/>
            <w:lang w:val="x-none" w:eastAsia="x-none"/>
          </w:rPr>
          <w:instrText xml:space="preserve"> PAGEREF _Toc24022462 \h </w:instrText>
        </w:r>
        <w:r w:rsidR="00CC24D3" w:rsidRPr="00CC24D3">
          <w:rPr>
            <w:rFonts w:ascii="Times New Roman" w:eastAsia="MS Mincho" w:hAnsi="Times New Roman" w:cs="Times New Roman"/>
            <w:b/>
            <w:i/>
            <w:iCs/>
            <w:noProof/>
            <w:webHidden/>
            <w:sz w:val="24"/>
            <w:szCs w:val="24"/>
            <w:lang w:val="x-none" w:eastAsia="x-none"/>
          </w:rPr>
        </w:r>
        <w:r w:rsidR="00CC24D3" w:rsidRPr="00CC24D3">
          <w:rPr>
            <w:rFonts w:ascii="Times New Roman" w:eastAsia="MS Mincho" w:hAnsi="Times New Roman" w:cs="Times New Roman"/>
            <w:b/>
            <w:i/>
            <w:iCs/>
            <w:noProof/>
            <w:webHidden/>
            <w:sz w:val="24"/>
            <w:szCs w:val="24"/>
            <w:lang w:val="x-none" w:eastAsia="x-none"/>
          </w:rPr>
          <w:fldChar w:fldCharType="separate"/>
        </w:r>
        <w:r w:rsidR="00CF6F33">
          <w:rPr>
            <w:rFonts w:ascii="Times New Roman" w:eastAsia="MS Mincho" w:hAnsi="Times New Roman" w:cs="Times New Roman"/>
            <w:b/>
            <w:i/>
            <w:iCs/>
            <w:noProof/>
            <w:webHidden/>
            <w:sz w:val="24"/>
            <w:szCs w:val="24"/>
            <w:lang w:val="x-none" w:eastAsia="x-none"/>
          </w:rPr>
          <w:t>26</w:t>
        </w:r>
        <w:r w:rsidR="00CC24D3" w:rsidRPr="00CC24D3">
          <w:rPr>
            <w:rFonts w:ascii="Times New Roman" w:eastAsia="MS Mincho" w:hAnsi="Times New Roman" w:cs="Times New Roman"/>
            <w:b/>
            <w:i/>
            <w:iCs/>
            <w:noProof/>
            <w:webHidden/>
            <w:sz w:val="24"/>
            <w:szCs w:val="24"/>
            <w:lang w:val="x-none" w:eastAsia="x-none"/>
          </w:rPr>
          <w:fldChar w:fldCharType="end"/>
        </w:r>
      </w:hyperlink>
    </w:p>
    <w:p w14:paraId="674CBCB5" w14:textId="19E2D95A"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3" w:history="1">
        <w:r w:rsidR="00CC24D3" w:rsidRPr="00CC24D3">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_Toc24022463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30</w:t>
        </w:r>
        <w:r w:rsidR="00CC24D3" w:rsidRPr="00CC24D3">
          <w:rPr>
            <w:rFonts w:ascii="Times New Roman" w:eastAsia="Times New Roman" w:hAnsi="Times New Roman" w:cs="Times New Roman"/>
            <w:noProof/>
            <w:webHidden/>
            <w:sz w:val="24"/>
            <w:szCs w:val="24"/>
            <w:lang w:eastAsia="ru-RU"/>
          </w:rPr>
          <w:fldChar w:fldCharType="end"/>
        </w:r>
      </w:hyperlink>
    </w:p>
    <w:p w14:paraId="05F06A9D" w14:textId="0B13BA24"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4" w:history="1">
        <w:r w:rsidR="00CC24D3" w:rsidRPr="00CC24D3">
          <w:rPr>
            <w:rFonts w:ascii="Times New Roman" w:eastAsia="MS Mincho" w:hAnsi="Times New Roman" w:cs="Times New Roman"/>
            <w:noProof/>
            <w:color w:val="0000FF"/>
            <w:kern w:val="32"/>
            <w:sz w:val="24"/>
            <w:szCs w:val="24"/>
            <w:u w:val="single"/>
            <w:lang w:val="x-none" w:eastAsia="x-none"/>
          </w:rPr>
          <w:t xml:space="preserve">Форма 1 </w:t>
        </w:r>
        <w:r w:rsidR="00CC24D3" w:rsidRPr="00CC24D3">
          <w:rPr>
            <w:rFonts w:ascii="Times New Roman" w:eastAsia="MS Mincho" w:hAnsi="Times New Roman" w:cs="Times New Roman"/>
            <w:noProof/>
            <w:color w:val="0000FF"/>
            <w:kern w:val="32"/>
            <w:sz w:val="24"/>
            <w:szCs w:val="24"/>
            <w:u w:val="single"/>
            <w:lang w:eastAsia="x-none"/>
          </w:rPr>
          <w:t>З</w:t>
        </w:r>
        <w:r w:rsidR="00CC24D3" w:rsidRPr="00CC24D3">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CC24D3" w:rsidRPr="00CC24D3">
          <w:rPr>
            <w:rFonts w:ascii="Times New Roman" w:eastAsia="MS Mincho" w:hAnsi="Times New Roman" w:cs="Times New Roman"/>
            <w:noProof/>
            <w:color w:val="0000FF"/>
            <w:kern w:val="32"/>
            <w:sz w:val="24"/>
            <w:szCs w:val="24"/>
            <w:u w:val="single"/>
            <w:lang w:eastAsia="x-none"/>
          </w:rPr>
          <w:t>АУКЦИОНЕ</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_Toc24022464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30</w:t>
        </w:r>
        <w:r w:rsidR="00CC24D3" w:rsidRPr="00CC24D3">
          <w:rPr>
            <w:rFonts w:ascii="Times New Roman" w:eastAsia="Times New Roman" w:hAnsi="Times New Roman" w:cs="Times New Roman"/>
            <w:noProof/>
            <w:webHidden/>
            <w:sz w:val="24"/>
            <w:szCs w:val="24"/>
            <w:lang w:eastAsia="ru-RU"/>
          </w:rPr>
          <w:fldChar w:fldCharType="end"/>
        </w:r>
      </w:hyperlink>
    </w:p>
    <w:p w14:paraId="7336AA00" w14:textId="2C49F646"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5" w:history="1">
        <w:r w:rsidR="00CC24D3" w:rsidRPr="00CC24D3">
          <w:rPr>
            <w:rFonts w:ascii="Times New Roman" w:eastAsia="MS Mincho" w:hAnsi="Times New Roman" w:cs="Times New Roman"/>
            <w:noProof/>
            <w:color w:val="0000FF"/>
            <w:kern w:val="32"/>
            <w:sz w:val="24"/>
            <w:szCs w:val="24"/>
            <w:u w:val="single"/>
            <w:lang w:val="x-none" w:eastAsia="x-none"/>
          </w:rPr>
          <w:t xml:space="preserve">Форма 2 АНКЕТА УЧАСТНИКА НА УЧАСТИЕ В ОТКРЫТОМ </w:t>
        </w:r>
        <w:r w:rsidR="00CC24D3" w:rsidRPr="00CC24D3">
          <w:rPr>
            <w:rFonts w:ascii="Times New Roman" w:eastAsia="MS Mincho" w:hAnsi="Times New Roman" w:cs="Times New Roman"/>
            <w:noProof/>
            <w:color w:val="0000FF"/>
            <w:kern w:val="32"/>
            <w:sz w:val="24"/>
            <w:szCs w:val="24"/>
            <w:u w:val="single"/>
            <w:lang w:eastAsia="x-none"/>
          </w:rPr>
          <w:t>АУКЦИОНЕ</w:t>
        </w:r>
        <w:r w:rsidR="00CC24D3" w:rsidRPr="00CC24D3">
          <w:rPr>
            <w:rFonts w:ascii="Times New Roman" w:eastAsia="Times New Roman" w:hAnsi="Times New Roman" w:cs="Times New Roman"/>
            <w:noProof/>
            <w:webHidden/>
            <w:sz w:val="24"/>
            <w:szCs w:val="24"/>
            <w:lang w:eastAsia="ru-RU"/>
          </w:rPr>
          <w:tab/>
        </w:r>
        <w:r w:rsidR="00CC24D3" w:rsidRPr="00CC24D3">
          <w:rPr>
            <w:rFonts w:ascii="Times New Roman" w:eastAsia="Times New Roman" w:hAnsi="Times New Roman" w:cs="Times New Roman"/>
            <w:noProof/>
            <w:webHidden/>
            <w:sz w:val="24"/>
            <w:szCs w:val="24"/>
            <w:lang w:eastAsia="ru-RU"/>
          </w:rPr>
          <w:fldChar w:fldCharType="begin"/>
        </w:r>
        <w:r w:rsidR="00CC24D3" w:rsidRPr="00CC24D3">
          <w:rPr>
            <w:rFonts w:ascii="Times New Roman" w:eastAsia="Times New Roman" w:hAnsi="Times New Roman" w:cs="Times New Roman"/>
            <w:noProof/>
            <w:webHidden/>
            <w:sz w:val="24"/>
            <w:szCs w:val="24"/>
            <w:lang w:eastAsia="ru-RU"/>
          </w:rPr>
          <w:instrText xml:space="preserve"> PAGEREF _Toc24022465 \h </w:instrText>
        </w:r>
        <w:r w:rsidR="00CC24D3" w:rsidRPr="00CC24D3">
          <w:rPr>
            <w:rFonts w:ascii="Times New Roman" w:eastAsia="Times New Roman" w:hAnsi="Times New Roman" w:cs="Times New Roman"/>
            <w:noProof/>
            <w:webHidden/>
            <w:sz w:val="24"/>
            <w:szCs w:val="24"/>
            <w:lang w:eastAsia="ru-RU"/>
          </w:rPr>
        </w:r>
        <w:r w:rsidR="00CC24D3" w:rsidRPr="00CC24D3">
          <w:rPr>
            <w:rFonts w:ascii="Times New Roman" w:eastAsia="Times New Roman" w:hAnsi="Times New Roman" w:cs="Times New Roman"/>
            <w:noProof/>
            <w:webHidden/>
            <w:sz w:val="24"/>
            <w:szCs w:val="24"/>
            <w:lang w:eastAsia="ru-RU"/>
          </w:rPr>
          <w:fldChar w:fldCharType="separate"/>
        </w:r>
        <w:r w:rsidR="00CF6F33">
          <w:rPr>
            <w:rFonts w:ascii="Times New Roman" w:eastAsia="Times New Roman" w:hAnsi="Times New Roman" w:cs="Times New Roman"/>
            <w:noProof/>
            <w:webHidden/>
            <w:sz w:val="24"/>
            <w:szCs w:val="24"/>
            <w:lang w:eastAsia="ru-RU"/>
          </w:rPr>
          <w:t>33</w:t>
        </w:r>
        <w:r w:rsidR="00CC24D3" w:rsidRPr="00CC24D3">
          <w:rPr>
            <w:rFonts w:ascii="Times New Roman" w:eastAsia="Times New Roman" w:hAnsi="Times New Roman" w:cs="Times New Roman"/>
            <w:noProof/>
            <w:webHidden/>
            <w:sz w:val="24"/>
            <w:szCs w:val="24"/>
            <w:lang w:eastAsia="ru-RU"/>
          </w:rPr>
          <w:fldChar w:fldCharType="end"/>
        </w:r>
      </w:hyperlink>
    </w:p>
    <w:p w14:paraId="1324BF35" w14:textId="77777777"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6" w:history="1">
        <w:r w:rsidR="00CC24D3" w:rsidRPr="00CC24D3">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CC24D3" w:rsidRPr="00CC24D3">
          <w:rPr>
            <w:rFonts w:ascii="Times New Roman" w:eastAsia="Times New Roman" w:hAnsi="Times New Roman" w:cs="Times New Roman"/>
            <w:noProof/>
            <w:webHidden/>
            <w:sz w:val="24"/>
            <w:szCs w:val="24"/>
            <w:lang w:eastAsia="ru-RU"/>
          </w:rPr>
          <w:tab/>
        </w:r>
        <w:r w:rsidR="007C59A6">
          <w:rPr>
            <w:rFonts w:ascii="Times New Roman" w:eastAsia="Times New Roman" w:hAnsi="Times New Roman" w:cs="Times New Roman"/>
            <w:noProof/>
            <w:webHidden/>
            <w:sz w:val="24"/>
            <w:szCs w:val="24"/>
            <w:lang w:eastAsia="ru-RU"/>
          </w:rPr>
          <w:t>35</w:t>
        </w:r>
      </w:hyperlink>
    </w:p>
    <w:p w14:paraId="03C81BD0" w14:textId="77777777"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7" w:history="1">
        <w:r w:rsidR="00CC24D3" w:rsidRPr="00CC24D3">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ДОКУМЕНТАЦИИ О ЗАКУПКЕ</w:t>
        </w:r>
        <w:r w:rsidR="00CC24D3" w:rsidRPr="00CC24D3">
          <w:rPr>
            <w:rFonts w:ascii="Times New Roman" w:eastAsia="Times New Roman" w:hAnsi="Times New Roman" w:cs="Times New Roman"/>
            <w:noProof/>
            <w:webHidden/>
            <w:sz w:val="24"/>
            <w:szCs w:val="24"/>
            <w:lang w:eastAsia="ru-RU"/>
          </w:rPr>
          <w:tab/>
        </w:r>
        <w:r w:rsidR="007C59A6">
          <w:rPr>
            <w:rFonts w:ascii="Times New Roman" w:eastAsia="Times New Roman" w:hAnsi="Times New Roman" w:cs="Times New Roman"/>
            <w:noProof/>
            <w:webHidden/>
            <w:sz w:val="24"/>
            <w:szCs w:val="24"/>
            <w:lang w:eastAsia="ru-RU"/>
          </w:rPr>
          <w:t>36</w:t>
        </w:r>
      </w:hyperlink>
    </w:p>
    <w:p w14:paraId="2EDFBFF3" w14:textId="77777777"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8" w:history="1">
        <w:r w:rsidR="00CC24D3" w:rsidRPr="00CC24D3">
          <w:rPr>
            <w:rFonts w:ascii="Times New Roman" w:eastAsia="MS Mincho" w:hAnsi="Times New Roman" w:cs="Times New Roman"/>
            <w:noProof/>
            <w:color w:val="0000FF"/>
            <w:kern w:val="32"/>
            <w:sz w:val="24"/>
            <w:szCs w:val="24"/>
            <w:u w:val="single"/>
            <w:lang w:eastAsia="x-none"/>
          </w:rPr>
          <w:t xml:space="preserve">Форма 5 Декларация о соответствии участника закупки критериям отнесения к субъектам малого и среднего предпринимательства </w:t>
        </w:r>
        <w:r w:rsidR="00CC24D3" w:rsidRPr="00CC24D3">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CC24D3" w:rsidRPr="00CC24D3">
          <w:rPr>
            <w:rFonts w:ascii="Times New Roman" w:eastAsia="Times New Roman" w:hAnsi="Times New Roman" w:cs="Times New Roman"/>
            <w:noProof/>
            <w:webHidden/>
            <w:sz w:val="24"/>
            <w:szCs w:val="24"/>
            <w:lang w:eastAsia="ru-RU"/>
          </w:rPr>
          <w:tab/>
        </w:r>
        <w:r w:rsidR="007C59A6">
          <w:rPr>
            <w:rFonts w:ascii="Times New Roman" w:eastAsia="Times New Roman" w:hAnsi="Times New Roman" w:cs="Times New Roman"/>
            <w:noProof/>
            <w:webHidden/>
            <w:sz w:val="24"/>
            <w:szCs w:val="24"/>
            <w:lang w:eastAsia="ru-RU"/>
          </w:rPr>
          <w:t>37</w:t>
        </w:r>
      </w:hyperlink>
    </w:p>
    <w:p w14:paraId="58D38865" w14:textId="77777777"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69" w:history="1">
        <w:r w:rsidR="00CC24D3" w:rsidRPr="00CC24D3">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CC24D3" w:rsidRPr="00CC24D3">
          <w:rPr>
            <w:rFonts w:ascii="Times New Roman" w:eastAsia="Times New Roman" w:hAnsi="Times New Roman" w:cs="Times New Roman"/>
            <w:noProof/>
            <w:webHidden/>
            <w:sz w:val="24"/>
            <w:szCs w:val="24"/>
            <w:lang w:eastAsia="ru-RU"/>
          </w:rPr>
          <w:tab/>
        </w:r>
        <w:r w:rsidR="007C59A6">
          <w:rPr>
            <w:rFonts w:ascii="Times New Roman" w:eastAsia="Times New Roman" w:hAnsi="Times New Roman" w:cs="Times New Roman"/>
            <w:noProof/>
            <w:webHidden/>
            <w:sz w:val="24"/>
            <w:szCs w:val="24"/>
            <w:lang w:eastAsia="ru-RU"/>
          </w:rPr>
          <w:t>41</w:t>
        </w:r>
      </w:hyperlink>
    </w:p>
    <w:p w14:paraId="46247098" w14:textId="77777777" w:rsidR="00CC24D3" w:rsidRPr="00CC24D3" w:rsidRDefault="00840020" w:rsidP="00CC24D3">
      <w:pPr>
        <w:tabs>
          <w:tab w:val="right" w:leader="dot" w:pos="10196"/>
        </w:tabs>
        <w:spacing w:after="0" w:line="240" w:lineRule="auto"/>
        <w:ind w:firstLine="34"/>
        <w:rPr>
          <w:rFonts w:ascii="Calibri" w:eastAsia="Times New Roman" w:hAnsi="Calibri" w:cs="Times New Roman"/>
          <w:noProof/>
          <w:lang w:eastAsia="ru-RU"/>
        </w:rPr>
      </w:pPr>
      <w:hyperlink w:anchor="_Toc24022470" w:history="1">
        <w:r w:rsidR="00CC24D3" w:rsidRPr="00CC24D3">
          <w:rPr>
            <w:rFonts w:ascii="Times New Roman" w:eastAsia="MS Mincho" w:hAnsi="Times New Roman" w:cs="Times New Roman"/>
            <w:noProof/>
            <w:color w:val="0000FF"/>
            <w:kern w:val="32"/>
            <w:sz w:val="24"/>
            <w:szCs w:val="24"/>
            <w:u w:val="single"/>
            <w:lang w:val="x-none" w:eastAsia="x-none"/>
          </w:rPr>
          <w:t>РАЗДЕЛ V. Проект договора</w:t>
        </w:r>
        <w:r w:rsidR="00CC24D3" w:rsidRPr="00CC24D3">
          <w:rPr>
            <w:rFonts w:ascii="Times New Roman" w:eastAsia="Times New Roman" w:hAnsi="Times New Roman" w:cs="Times New Roman"/>
            <w:noProof/>
            <w:webHidden/>
            <w:sz w:val="24"/>
            <w:szCs w:val="24"/>
            <w:lang w:eastAsia="ru-RU"/>
          </w:rPr>
          <w:tab/>
        </w:r>
        <w:r w:rsidR="007C59A6">
          <w:rPr>
            <w:rFonts w:ascii="Times New Roman" w:eastAsia="Times New Roman" w:hAnsi="Times New Roman" w:cs="Times New Roman"/>
            <w:noProof/>
            <w:webHidden/>
            <w:sz w:val="24"/>
            <w:szCs w:val="24"/>
            <w:lang w:eastAsia="ru-RU"/>
          </w:rPr>
          <w:t>48</w:t>
        </w:r>
      </w:hyperlink>
    </w:p>
    <w:p w14:paraId="7F005241" w14:textId="77777777" w:rsidR="00CC24D3" w:rsidRPr="00CC24D3" w:rsidRDefault="00CC24D3" w:rsidP="00CC24D3">
      <w:pPr>
        <w:tabs>
          <w:tab w:val="right" w:leader="dot" w:pos="10196"/>
        </w:tabs>
        <w:spacing w:after="0" w:line="240" w:lineRule="auto"/>
        <w:ind w:firstLine="34"/>
        <w:rPr>
          <w:rFonts w:ascii="Calibri" w:eastAsia="Times New Roman" w:hAnsi="Calibri" w:cs="Times New Roman"/>
          <w:noProof/>
          <w:lang w:eastAsia="ru-RU"/>
        </w:rPr>
      </w:pPr>
    </w:p>
    <w:p w14:paraId="4A607C0D" w14:textId="77777777" w:rsidR="00CC24D3" w:rsidRPr="00CC24D3" w:rsidRDefault="00CC24D3" w:rsidP="00CC24D3">
      <w:pPr>
        <w:tabs>
          <w:tab w:val="right" w:leader="dot" w:pos="10196"/>
        </w:tabs>
        <w:spacing w:after="0" w:line="240" w:lineRule="auto"/>
        <w:ind w:firstLine="34"/>
        <w:rPr>
          <w:rFonts w:ascii="Calibri" w:eastAsia="Times New Roman" w:hAnsi="Calibri" w:cs="Times New Roman"/>
          <w:noProof/>
          <w:lang w:eastAsia="ru-RU"/>
        </w:rPr>
      </w:pPr>
    </w:p>
    <w:p w14:paraId="7283E30D" w14:textId="77777777" w:rsidR="00CC24D3" w:rsidRPr="00CC24D3" w:rsidRDefault="00CC24D3" w:rsidP="00CC24D3">
      <w:pPr>
        <w:spacing w:after="0" w:line="36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fldChar w:fldCharType="end"/>
      </w:r>
    </w:p>
    <w:p w14:paraId="48AA4BE1"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val="en-US" w:eastAsia="ru-RU"/>
        </w:rPr>
      </w:pPr>
    </w:p>
    <w:p w14:paraId="482DCEC7"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val="en-US" w:eastAsia="ru-RU"/>
        </w:rPr>
      </w:pPr>
    </w:p>
    <w:p w14:paraId="2062928B" w14:textId="77777777" w:rsidR="00CC24D3" w:rsidRPr="00CC24D3" w:rsidRDefault="00CC24D3" w:rsidP="00CC24D3">
      <w:pPr>
        <w:spacing w:after="0" w:line="240" w:lineRule="auto"/>
        <w:rPr>
          <w:rFonts w:ascii="Times New Roman" w:eastAsia="Times New Roman" w:hAnsi="Times New Roman" w:cs="Times New Roman"/>
          <w:sz w:val="2"/>
          <w:szCs w:val="2"/>
          <w:lang w:eastAsia="ru-RU"/>
        </w:rPr>
      </w:pPr>
      <w:r w:rsidRPr="00CC24D3">
        <w:rPr>
          <w:rFonts w:ascii="Times New Roman" w:eastAsia="Times New Roman" w:hAnsi="Times New Roman" w:cs="Times New Roman"/>
          <w:sz w:val="24"/>
          <w:szCs w:val="24"/>
          <w:lang w:eastAsia="ru-RU"/>
        </w:rPr>
        <w:br w:type="page"/>
      </w:r>
    </w:p>
    <w:p w14:paraId="009CA7B5" w14:textId="77777777" w:rsidR="00CC24D3" w:rsidRPr="00CC24D3" w:rsidRDefault="00CC24D3" w:rsidP="00CC24D3">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24022456"/>
      <w:r w:rsidRPr="00CC24D3">
        <w:rPr>
          <w:rFonts w:ascii="Times New Roman" w:eastAsia="MS Mincho" w:hAnsi="Times New Roman" w:cs="Times New Roman"/>
          <w:b/>
          <w:bCs/>
          <w:color w:val="17365D"/>
          <w:kern w:val="32"/>
          <w:sz w:val="28"/>
          <w:szCs w:val="24"/>
          <w:lang w:val="x-none" w:eastAsia="x-none"/>
        </w:rPr>
        <w:t>ИЗВЕЩЕНИЕ О ЗАКУПКЕ</w:t>
      </w:r>
      <w:bookmarkEnd w:id="2"/>
    </w:p>
    <w:p w14:paraId="14DA69A1" w14:textId="77777777" w:rsidR="00CC24D3" w:rsidRPr="00CC24D3" w:rsidRDefault="00CC24D3" w:rsidP="00CC24D3">
      <w:pPr>
        <w:spacing w:after="0" w:line="240" w:lineRule="auto"/>
        <w:rPr>
          <w:rFonts w:ascii="Times New Roman" w:eastAsia="MS Mincho" w:hAnsi="Times New Roman" w:cs="Times New Roman"/>
          <w:sz w:val="10"/>
          <w:szCs w:val="10"/>
          <w:lang w:eastAsia="x-none"/>
        </w:rPr>
      </w:pPr>
    </w:p>
    <w:p w14:paraId="1A12F2AD" w14:textId="77777777" w:rsidR="00CC24D3" w:rsidRPr="00CC24D3" w:rsidRDefault="00CC24D3" w:rsidP="00CC24D3">
      <w:pPr>
        <w:spacing w:after="0" w:line="240" w:lineRule="auto"/>
        <w:rPr>
          <w:rFonts w:ascii="Times New Roman" w:eastAsia="MS Mincho" w:hAnsi="Times New Roman" w:cs="Times New Roman"/>
          <w:sz w:val="10"/>
          <w:szCs w:val="10"/>
          <w:lang w:eastAsia="x-none"/>
        </w:rPr>
      </w:pPr>
    </w:p>
    <w:p w14:paraId="63F483C4"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Cs/>
          <w:sz w:val="24"/>
          <w:szCs w:val="24"/>
          <w:lang w:eastAsia="ru-RU"/>
        </w:rPr>
        <w:t>Публичное акционерное общество «</w:t>
      </w:r>
      <w:r>
        <w:rPr>
          <w:rFonts w:ascii="Times New Roman" w:eastAsia="Times New Roman" w:hAnsi="Times New Roman" w:cs="Times New Roman"/>
          <w:bCs/>
          <w:sz w:val="24"/>
          <w:szCs w:val="24"/>
          <w:lang w:eastAsia="ru-RU"/>
        </w:rPr>
        <w:t>Башинформсвязь</w:t>
      </w:r>
      <w:r w:rsidRPr="00CC24D3">
        <w:rPr>
          <w:rFonts w:ascii="Times New Roman" w:eastAsia="Times New Roman" w:hAnsi="Times New Roman" w:cs="Times New Roman"/>
          <w:bCs/>
          <w:sz w:val="24"/>
          <w:szCs w:val="24"/>
          <w:lang w:eastAsia="ru-RU"/>
        </w:rPr>
        <w:t>» (далее - ПАО «</w:t>
      </w:r>
      <w:r>
        <w:rPr>
          <w:rFonts w:ascii="Times New Roman" w:eastAsia="Times New Roman" w:hAnsi="Times New Roman" w:cs="Times New Roman"/>
          <w:bCs/>
          <w:sz w:val="24"/>
          <w:szCs w:val="24"/>
          <w:lang w:eastAsia="ru-RU"/>
        </w:rPr>
        <w:t>Башинформсвязь</w:t>
      </w:r>
      <w:r w:rsidRPr="00CC24D3">
        <w:rPr>
          <w:rFonts w:ascii="Times New Roman" w:eastAsia="Times New Roman" w:hAnsi="Times New Roman" w:cs="Times New Roman"/>
          <w:bCs/>
          <w:sz w:val="24"/>
          <w:szCs w:val="24"/>
          <w:lang w:eastAsia="ru-RU"/>
        </w:rPr>
        <w:t>»</w:t>
      </w:r>
      <w:r w:rsidRPr="00CC24D3">
        <w:rPr>
          <w:rFonts w:ascii="Times New Roman" w:eastAsia="Times New Roman" w:hAnsi="Times New Roman" w:cs="Times New Roman"/>
          <w:sz w:val="24"/>
          <w:szCs w:val="24"/>
          <w:lang w:eastAsia="ru-RU"/>
        </w:rPr>
        <w:t xml:space="preserve">, Заказчик) объявляет о проведении закупки способом - Открытый аукцион в электронной форме на право заключения договора на </w:t>
      </w:r>
      <w:r w:rsidRPr="00CC24D3">
        <w:rPr>
          <w:rFonts w:ascii="Times New Roman" w:eastAsia="Times New Roman" w:hAnsi="Times New Roman" w:cs="Times New Roman"/>
          <w:sz w:val="24"/>
          <w:szCs w:val="26"/>
          <w:lang w:eastAsia="ru-RU"/>
        </w:rPr>
        <w:t>оказание услуг по технической поддержке коммутаторов SN6500</w:t>
      </w:r>
      <w:r w:rsidRPr="00CC24D3">
        <w:rPr>
          <w:rFonts w:ascii="Times New Roman" w:eastAsia="Times New Roman" w:hAnsi="Times New Roman" w:cs="Times New Roman"/>
          <w:szCs w:val="24"/>
          <w:lang w:eastAsia="ru-RU"/>
        </w:rPr>
        <w:t xml:space="preserve"> </w:t>
      </w:r>
      <w:r w:rsidRPr="00CC24D3">
        <w:rPr>
          <w:rFonts w:ascii="Times New Roman" w:eastAsia="Times New Roman" w:hAnsi="Times New Roman" w:cs="Times New Roman"/>
          <w:sz w:val="24"/>
          <w:szCs w:val="24"/>
          <w:lang w:eastAsia="ru-RU"/>
        </w:rPr>
        <w:t>(далее также – Аукцион,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CC24D3" w:rsidRPr="00CC24D3" w14:paraId="1F599E46" w14:textId="77777777" w:rsidTr="00CC24D3">
        <w:trPr>
          <w:trHeight w:val="4855"/>
        </w:trPr>
        <w:tc>
          <w:tcPr>
            <w:tcW w:w="2694" w:type="dxa"/>
            <w:tcBorders>
              <w:bottom w:val="single" w:sz="4" w:space="0" w:color="auto"/>
            </w:tcBorders>
            <w:shd w:val="clear" w:color="auto" w:fill="F2F2F2"/>
            <w:vAlign w:val="center"/>
          </w:tcPr>
          <w:p w14:paraId="366FDF24"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w:t>
            </w:r>
          </w:p>
          <w:p w14:paraId="7CD03DA5"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bCs/>
                <w:color w:val="000000"/>
                <w:sz w:val="24"/>
                <w:szCs w:val="24"/>
              </w:rPr>
              <w:t>(филиала Заказчика)</w:t>
            </w:r>
          </w:p>
        </w:tc>
        <w:tc>
          <w:tcPr>
            <w:tcW w:w="8080" w:type="dxa"/>
            <w:tcBorders>
              <w:bottom w:val="single" w:sz="4" w:space="0" w:color="auto"/>
            </w:tcBorders>
            <w:shd w:val="clear" w:color="auto" w:fill="auto"/>
            <w:vAlign w:val="center"/>
          </w:tcPr>
          <w:p w14:paraId="5BD9CD6A"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3A7A93">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4DAA39B1"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16742181"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0036226A"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37D2FA1A"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3A7A93">
              <w:rPr>
                <w:rFonts w:ascii="Times New Roman" w:eastAsia="Calibri" w:hAnsi="Times New Roman" w:cs="Times New Roman"/>
                <w:color w:val="000000"/>
                <w:sz w:val="24"/>
                <w:szCs w:val="24"/>
              </w:rPr>
              <w:t>конкурса</w:t>
            </w:r>
            <w:r w:rsidRPr="003A7A93">
              <w:rPr>
                <w:rFonts w:ascii="Times New Roman" w:eastAsia="Calibri" w:hAnsi="Times New Roman" w:cs="Times New Roman"/>
                <w:bCs/>
                <w:color w:val="000000"/>
                <w:sz w:val="24"/>
                <w:szCs w:val="24"/>
              </w:rPr>
              <w:t>:</w:t>
            </w:r>
          </w:p>
          <w:p w14:paraId="33D176C3" w14:textId="77777777" w:rsidR="00CC24D3" w:rsidRPr="003A7A93" w:rsidRDefault="00CC24D3" w:rsidP="00CC24D3">
            <w:pPr>
              <w:autoSpaceDE w:val="0"/>
              <w:autoSpaceDN w:val="0"/>
              <w:adjustRightInd w:val="0"/>
              <w:spacing w:after="0" w:line="240" w:lineRule="auto"/>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Андреев Евгений Алексеевич</w:t>
            </w:r>
          </w:p>
          <w:p w14:paraId="05C5EB5D" w14:textId="77777777" w:rsidR="00CC24D3" w:rsidRPr="003A7A93" w:rsidRDefault="00CC24D3" w:rsidP="00CC24D3">
            <w:pPr>
              <w:autoSpaceDE w:val="0"/>
              <w:autoSpaceDN w:val="0"/>
              <w:adjustRightInd w:val="0"/>
              <w:spacing w:after="0" w:line="240" w:lineRule="auto"/>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тел. + 7 (347) 221-58-28, </w:t>
            </w:r>
            <w:r w:rsidRPr="003A7A93">
              <w:rPr>
                <w:rFonts w:ascii="Times New Roman" w:eastAsia="Calibri" w:hAnsi="Times New Roman" w:cs="Times New Roman"/>
                <w:bCs/>
                <w:color w:val="000000"/>
                <w:sz w:val="24"/>
                <w:szCs w:val="24"/>
                <w:lang w:val="en-US"/>
              </w:rPr>
              <w:t>e</w:t>
            </w:r>
            <w:r w:rsidRPr="003A7A93">
              <w:rPr>
                <w:rFonts w:ascii="Times New Roman" w:eastAsia="Calibri" w:hAnsi="Times New Roman" w:cs="Times New Roman"/>
                <w:bCs/>
                <w:color w:val="000000"/>
                <w:sz w:val="24"/>
                <w:szCs w:val="24"/>
              </w:rPr>
              <w:t>-</w:t>
            </w:r>
            <w:r w:rsidRPr="003A7A93">
              <w:rPr>
                <w:rFonts w:ascii="Times New Roman" w:eastAsia="Calibri" w:hAnsi="Times New Roman" w:cs="Times New Roman"/>
                <w:bCs/>
                <w:color w:val="000000"/>
                <w:sz w:val="24"/>
                <w:szCs w:val="24"/>
                <w:lang w:val="en-US"/>
              </w:rPr>
              <w:t>mail</w:t>
            </w:r>
            <w:r w:rsidRPr="003A7A93">
              <w:rPr>
                <w:rFonts w:ascii="Times New Roman" w:eastAsia="Calibri" w:hAnsi="Times New Roman" w:cs="Times New Roman"/>
                <w:bCs/>
                <w:color w:val="000000"/>
                <w:sz w:val="24"/>
                <w:szCs w:val="24"/>
              </w:rPr>
              <w:t xml:space="preserve">: </w:t>
            </w:r>
            <w:hyperlink r:id="rId11" w:history="1">
              <w:r w:rsidRPr="003A7A93">
                <w:rPr>
                  <w:rFonts w:ascii="Times New Roman" w:eastAsia="Calibri" w:hAnsi="Times New Roman" w:cs="Times New Roman"/>
                  <w:bCs/>
                  <w:color w:val="0000FF"/>
                  <w:sz w:val="24"/>
                  <w:szCs w:val="24"/>
                  <w:u w:val="single"/>
                  <w:lang w:val="en-US"/>
                </w:rPr>
                <w:t>ouz</w:t>
              </w:r>
              <w:r w:rsidRPr="003A7A93">
                <w:rPr>
                  <w:rFonts w:ascii="Times New Roman" w:eastAsia="Calibri" w:hAnsi="Times New Roman" w:cs="Times New Roman"/>
                  <w:bCs/>
                  <w:color w:val="0000FF"/>
                  <w:sz w:val="24"/>
                  <w:szCs w:val="24"/>
                  <w:u w:val="single"/>
                </w:rPr>
                <w:t>@</w:t>
              </w:r>
              <w:r w:rsidRPr="003A7A93">
                <w:rPr>
                  <w:rFonts w:ascii="Times New Roman" w:eastAsia="Calibri" w:hAnsi="Times New Roman" w:cs="Times New Roman"/>
                  <w:bCs/>
                  <w:color w:val="0000FF"/>
                  <w:sz w:val="24"/>
                  <w:szCs w:val="24"/>
                  <w:u w:val="single"/>
                  <w:lang w:val="en-US"/>
                </w:rPr>
                <w:t>bashtel</w:t>
              </w:r>
              <w:r w:rsidRPr="003A7A93">
                <w:rPr>
                  <w:rFonts w:ascii="Times New Roman" w:eastAsia="Calibri" w:hAnsi="Times New Roman" w:cs="Times New Roman"/>
                  <w:bCs/>
                  <w:color w:val="0000FF"/>
                  <w:sz w:val="24"/>
                  <w:szCs w:val="24"/>
                  <w:u w:val="single"/>
                </w:rPr>
                <w:t>.</w:t>
              </w:r>
              <w:proofErr w:type="spellStart"/>
              <w:r w:rsidRPr="003A7A93">
                <w:rPr>
                  <w:rFonts w:ascii="Times New Roman" w:eastAsia="Calibri" w:hAnsi="Times New Roman" w:cs="Times New Roman"/>
                  <w:bCs/>
                  <w:color w:val="0000FF"/>
                  <w:sz w:val="24"/>
                  <w:szCs w:val="24"/>
                  <w:u w:val="single"/>
                  <w:lang w:val="en-US"/>
                </w:rPr>
                <w:t>ru</w:t>
              </w:r>
              <w:proofErr w:type="spellEnd"/>
            </w:hyperlink>
          </w:p>
          <w:p w14:paraId="14E2FE11" w14:textId="77777777" w:rsidR="00CC24D3" w:rsidRPr="003A7A93" w:rsidRDefault="00CC24D3" w:rsidP="00CC24D3">
            <w:pPr>
              <w:autoSpaceDE w:val="0"/>
              <w:autoSpaceDN w:val="0"/>
              <w:adjustRightInd w:val="0"/>
              <w:spacing w:after="0" w:line="240" w:lineRule="auto"/>
              <w:rPr>
                <w:rFonts w:ascii="Times New Roman" w:eastAsia="Calibri" w:hAnsi="Times New Roman" w:cs="Times New Roman"/>
                <w:bCs/>
                <w:color w:val="000000"/>
                <w:sz w:val="10"/>
                <w:szCs w:val="10"/>
              </w:rPr>
            </w:pPr>
          </w:p>
          <w:p w14:paraId="63399D41" w14:textId="77777777" w:rsidR="00CC24D3" w:rsidRPr="003A7A9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3A7A93">
              <w:rPr>
                <w:rFonts w:ascii="Times New Roman" w:eastAsia="Calibri" w:hAnsi="Times New Roman" w:cs="Times New Roman"/>
                <w:color w:val="000000"/>
                <w:sz w:val="24"/>
                <w:szCs w:val="24"/>
              </w:rPr>
              <w:t>конкурса</w:t>
            </w:r>
            <w:r w:rsidRPr="003A7A93">
              <w:rPr>
                <w:rFonts w:ascii="Times New Roman" w:eastAsia="Calibri" w:hAnsi="Times New Roman" w:cs="Times New Roman"/>
                <w:bCs/>
                <w:color w:val="000000"/>
                <w:sz w:val="24"/>
                <w:szCs w:val="24"/>
              </w:rPr>
              <w:t>:</w:t>
            </w:r>
          </w:p>
          <w:p w14:paraId="3452A09A" w14:textId="77777777" w:rsid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Хасанов Марат Рашитович</w:t>
            </w:r>
          </w:p>
          <w:p w14:paraId="60E8138D" w14:textId="77777777" w:rsidR="00CC24D3" w:rsidRPr="006A4CF0" w:rsidRDefault="00CC24D3" w:rsidP="00CC24D3">
            <w:pPr>
              <w:autoSpaceDE w:val="0"/>
              <w:autoSpaceDN w:val="0"/>
              <w:adjustRightInd w:val="0"/>
              <w:spacing w:after="0" w:line="240" w:lineRule="auto"/>
              <w:jc w:val="both"/>
              <w:rPr>
                <w:rFonts w:ascii="Times New Roman" w:eastAsia="Calibri" w:hAnsi="Times New Roman" w:cs="Times New Roman"/>
                <w:color w:val="0000FF"/>
                <w:sz w:val="24"/>
                <w:szCs w:val="24"/>
                <w:u w:val="single"/>
              </w:rPr>
            </w:pPr>
            <w:r w:rsidRPr="003A7A93">
              <w:rPr>
                <w:rFonts w:ascii="Times New Roman" w:eastAsia="Calibri" w:hAnsi="Times New Roman" w:cs="Times New Roman"/>
                <w:iCs/>
              </w:rPr>
              <w:t>тел</w:t>
            </w:r>
            <w:r w:rsidRPr="006A4CF0">
              <w:rPr>
                <w:rFonts w:ascii="Times New Roman" w:eastAsia="Calibri" w:hAnsi="Times New Roman" w:cs="Times New Roman"/>
                <w:iCs/>
              </w:rPr>
              <w:t xml:space="preserve">. + 7 (347) 221-56-40, </w:t>
            </w:r>
            <w:r w:rsidRPr="003A7A93">
              <w:rPr>
                <w:rFonts w:ascii="Times New Roman" w:eastAsia="Calibri" w:hAnsi="Times New Roman" w:cs="Times New Roman"/>
                <w:iCs/>
                <w:lang w:val="en-US"/>
              </w:rPr>
              <w:t>e</w:t>
            </w:r>
            <w:r w:rsidRPr="006A4CF0">
              <w:rPr>
                <w:rFonts w:ascii="Times New Roman" w:eastAsia="Calibri" w:hAnsi="Times New Roman" w:cs="Times New Roman"/>
                <w:iCs/>
              </w:rPr>
              <w:t>-</w:t>
            </w:r>
            <w:r w:rsidRPr="003A7A93">
              <w:rPr>
                <w:rFonts w:ascii="Times New Roman" w:eastAsia="Calibri" w:hAnsi="Times New Roman" w:cs="Times New Roman"/>
                <w:iCs/>
                <w:lang w:val="en-US"/>
              </w:rPr>
              <w:t>mail</w:t>
            </w:r>
            <w:r w:rsidRPr="006A4CF0">
              <w:rPr>
                <w:rFonts w:ascii="Times New Roman" w:eastAsia="Calibri" w:hAnsi="Times New Roman" w:cs="Times New Roman"/>
                <w:iCs/>
              </w:rPr>
              <w:t xml:space="preserve">: </w:t>
            </w:r>
            <w:proofErr w:type="spellStart"/>
            <w:r w:rsidRPr="00CC24D3">
              <w:rPr>
                <w:rFonts w:ascii="Times New Roman" w:eastAsia="Calibri" w:hAnsi="Times New Roman" w:cs="Times New Roman"/>
                <w:color w:val="0000FF"/>
                <w:sz w:val="24"/>
                <w:szCs w:val="24"/>
                <w:u w:val="single"/>
                <w:lang w:val="en-US"/>
              </w:rPr>
              <w:t>marat</w:t>
            </w:r>
            <w:proofErr w:type="spellEnd"/>
            <w:r w:rsidRPr="006A4CF0">
              <w:rPr>
                <w:rFonts w:ascii="Times New Roman" w:eastAsia="Calibri" w:hAnsi="Times New Roman" w:cs="Times New Roman"/>
                <w:color w:val="0000FF"/>
                <w:sz w:val="24"/>
                <w:szCs w:val="24"/>
                <w:u w:val="single"/>
              </w:rPr>
              <w:t>@</w:t>
            </w:r>
            <w:proofErr w:type="spellStart"/>
            <w:r w:rsidRPr="00CC24D3">
              <w:rPr>
                <w:rFonts w:ascii="Times New Roman" w:eastAsia="Calibri" w:hAnsi="Times New Roman" w:cs="Times New Roman"/>
                <w:color w:val="0000FF"/>
                <w:sz w:val="24"/>
                <w:szCs w:val="24"/>
                <w:u w:val="single"/>
                <w:lang w:val="en-US"/>
              </w:rPr>
              <w:t>bashtel</w:t>
            </w:r>
            <w:proofErr w:type="spellEnd"/>
            <w:r w:rsidRPr="006A4CF0">
              <w:rPr>
                <w:rFonts w:ascii="Times New Roman" w:eastAsia="Calibri" w:hAnsi="Times New Roman" w:cs="Times New Roman"/>
                <w:color w:val="0000FF"/>
                <w:sz w:val="24"/>
                <w:szCs w:val="24"/>
                <w:u w:val="single"/>
              </w:rPr>
              <w:t>.</w:t>
            </w:r>
            <w:proofErr w:type="spellStart"/>
            <w:r w:rsidRPr="00CC24D3">
              <w:rPr>
                <w:rFonts w:ascii="Times New Roman" w:eastAsia="Calibri" w:hAnsi="Times New Roman" w:cs="Times New Roman"/>
                <w:color w:val="0000FF"/>
                <w:sz w:val="24"/>
                <w:szCs w:val="24"/>
                <w:u w:val="single"/>
                <w:lang w:val="en-US"/>
              </w:rPr>
              <w:t>ru</w:t>
            </w:r>
            <w:proofErr w:type="spellEnd"/>
          </w:p>
          <w:p w14:paraId="4242FFBC" w14:textId="77777777" w:rsidR="00CC24D3" w:rsidRPr="006A4CF0"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CC24D3" w:rsidRPr="00CC24D3" w14:paraId="2CB073E2" w14:textId="77777777" w:rsidTr="00CC24D3">
        <w:trPr>
          <w:trHeight w:val="897"/>
        </w:trPr>
        <w:tc>
          <w:tcPr>
            <w:tcW w:w="2694" w:type="dxa"/>
            <w:tcBorders>
              <w:bottom w:val="single" w:sz="4" w:space="0" w:color="auto"/>
            </w:tcBorders>
            <w:shd w:val="clear" w:color="auto" w:fill="F2F2F2"/>
            <w:vAlign w:val="center"/>
          </w:tcPr>
          <w:p w14:paraId="4C19A823"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b/>
                <w:bCs/>
                <w:color w:val="000000"/>
                <w:sz w:val="24"/>
                <w:szCs w:val="24"/>
              </w:rPr>
              <w:t xml:space="preserve">Особенности участия в закупке Субъектов МСП </w:t>
            </w:r>
          </w:p>
        </w:tc>
        <w:tc>
          <w:tcPr>
            <w:tcW w:w="8080" w:type="dxa"/>
            <w:tcBorders>
              <w:bottom w:val="single" w:sz="4" w:space="0" w:color="auto"/>
            </w:tcBorders>
            <w:shd w:val="clear" w:color="auto" w:fill="auto"/>
            <w:vAlign w:val="center"/>
          </w:tcPr>
          <w:p w14:paraId="0F543636"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Не установлены</w:t>
            </w:r>
          </w:p>
        </w:tc>
      </w:tr>
      <w:tr w:rsidR="00CC24D3" w:rsidRPr="00CC24D3" w14:paraId="11A8794E" w14:textId="77777777" w:rsidTr="00CC24D3">
        <w:trPr>
          <w:trHeight w:val="2028"/>
        </w:trPr>
        <w:tc>
          <w:tcPr>
            <w:tcW w:w="2694" w:type="dxa"/>
            <w:tcBorders>
              <w:bottom w:val="single" w:sz="4" w:space="0" w:color="auto"/>
            </w:tcBorders>
            <w:shd w:val="clear" w:color="auto" w:fill="F2F2F2"/>
            <w:vAlign w:val="center"/>
          </w:tcPr>
          <w:p w14:paraId="085A7CC5"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iCs/>
                <w:color w:val="000000"/>
                <w:sz w:val="24"/>
                <w:szCs w:val="24"/>
              </w:rPr>
              <w:t>Предмет договора,</w:t>
            </w:r>
            <w:r w:rsidRPr="00CC24D3">
              <w:rPr>
                <w:rFonts w:ascii="Times New Roman" w:eastAsia="Times New Roman" w:hAnsi="Times New Roman" w:cs="Times New Roman"/>
                <w:sz w:val="24"/>
                <w:szCs w:val="24"/>
                <w:lang w:eastAsia="ru-RU"/>
              </w:rPr>
              <w:t xml:space="preserve"> </w:t>
            </w:r>
            <w:r w:rsidRPr="00CC24D3">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14:paraId="127158FA"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CC24D3">
              <w:rPr>
                <w:rFonts w:ascii="Times New Roman" w:eastAsia="Calibri" w:hAnsi="Times New Roman" w:cs="Times New Roman"/>
                <w:b/>
                <w:iCs/>
                <w:color w:val="000000"/>
                <w:sz w:val="24"/>
                <w:szCs w:val="24"/>
              </w:rPr>
              <w:t>Лот № 1</w:t>
            </w:r>
          </w:p>
          <w:p w14:paraId="216F2645"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Право на заключение следующего договора:</w:t>
            </w:r>
          </w:p>
          <w:p w14:paraId="401BE86D" w14:textId="77777777" w:rsid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на оказание услуг по технической поддержке коммутаторов SN6500</w:t>
            </w:r>
          </w:p>
          <w:p w14:paraId="09B082C1"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5394E1D5" w14:textId="77777777" w:rsidR="00CC24D3" w:rsidRPr="00CC24D3" w:rsidRDefault="00CC24D3" w:rsidP="00CC24D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CC24D3">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CC24D3">
              <w:rPr>
                <w:rFonts w:ascii="Times New Roman" w:eastAsia="Times New Roman" w:hAnsi="Times New Roman" w:cs="Times New Roman"/>
                <w:iCs/>
                <w:sz w:val="24"/>
                <w:szCs w:val="24"/>
                <w:lang w:eastAsia="ru-RU"/>
              </w:rPr>
              <w:t xml:space="preserve">пределены в </w:t>
            </w:r>
            <w:hyperlink w:anchor="_РАЗДЕЛ_IV._Техническое" w:history="1">
              <w:r w:rsidRPr="00CC24D3">
                <w:rPr>
                  <w:rFonts w:ascii="Times New Roman" w:eastAsia="Times New Roman" w:hAnsi="Times New Roman" w:cs="Times New Roman"/>
                  <w:iCs/>
                  <w:color w:val="0000FF"/>
                  <w:sz w:val="24"/>
                  <w:szCs w:val="24"/>
                  <w:u w:val="single"/>
                  <w:lang w:eastAsia="ru-RU"/>
                </w:rPr>
                <w:t>разделе IV «Техническое задание»</w:t>
              </w:r>
            </w:hyperlink>
            <w:r w:rsidRPr="00CC24D3">
              <w:rPr>
                <w:rFonts w:ascii="Times New Roman" w:eastAsia="Times New Roman" w:hAnsi="Times New Roman" w:cs="Times New Roman"/>
                <w:iCs/>
                <w:sz w:val="24"/>
                <w:szCs w:val="24"/>
                <w:lang w:eastAsia="ru-RU"/>
              </w:rPr>
              <w:t xml:space="preserve"> Документации о закупке</w:t>
            </w:r>
          </w:p>
        </w:tc>
      </w:tr>
      <w:tr w:rsidR="00CC24D3" w:rsidRPr="00CC24D3" w14:paraId="65870981" w14:textId="77777777" w:rsidTr="00CC24D3">
        <w:trPr>
          <w:trHeight w:val="1257"/>
        </w:trPr>
        <w:tc>
          <w:tcPr>
            <w:tcW w:w="2694" w:type="dxa"/>
            <w:tcBorders>
              <w:top w:val="single" w:sz="4" w:space="0" w:color="auto"/>
              <w:bottom w:val="single" w:sz="4" w:space="0" w:color="auto"/>
            </w:tcBorders>
            <w:shd w:val="clear" w:color="auto" w:fill="F2F2F2"/>
            <w:vAlign w:val="center"/>
          </w:tcPr>
          <w:p w14:paraId="07425F69"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bCs/>
                <w:color w:val="000000"/>
                <w:sz w:val="24"/>
                <w:szCs w:val="24"/>
              </w:rPr>
              <w:t>Место поставки товара, выполнения работы, оказания услуги</w:t>
            </w:r>
          </w:p>
        </w:tc>
        <w:tc>
          <w:tcPr>
            <w:tcW w:w="8080" w:type="dxa"/>
            <w:tcBorders>
              <w:top w:val="single" w:sz="4" w:space="0" w:color="auto"/>
              <w:bottom w:val="single" w:sz="4" w:space="0" w:color="auto"/>
            </w:tcBorders>
            <w:shd w:val="clear" w:color="auto" w:fill="auto"/>
            <w:vAlign w:val="center"/>
          </w:tcPr>
          <w:p w14:paraId="1852E9DB"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Место</w:t>
            </w:r>
            <w:r>
              <w:rPr>
                <w:rFonts w:ascii="Times New Roman" w:eastAsia="Calibri" w:hAnsi="Times New Roman" w:cs="Times New Roman"/>
                <w:iCs/>
                <w:color w:val="000000"/>
                <w:sz w:val="24"/>
                <w:szCs w:val="24"/>
              </w:rPr>
              <w:t xml:space="preserve"> </w:t>
            </w:r>
            <w:r w:rsidRPr="00CC24D3">
              <w:rPr>
                <w:rFonts w:ascii="Times New Roman" w:eastAsia="Calibri" w:hAnsi="Times New Roman" w:cs="Times New Roman"/>
                <w:iCs/>
                <w:color w:val="000000"/>
                <w:sz w:val="24"/>
                <w:szCs w:val="24"/>
              </w:rPr>
              <w:t>поставки товара, выполнения работ, оказания услуг определяется в соответствии с проектом договора  (</w:t>
            </w:r>
            <w:hyperlink w:anchor="_РАЗДЕЛ_V._Проект" w:history="1">
              <w:r w:rsidRPr="00CC24D3">
                <w:rPr>
                  <w:rFonts w:ascii="Times New Roman" w:eastAsia="Calibri" w:hAnsi="Times New Roman" w:cs="Times New Roman"/>
                  <w:iCs/>
                  <w:color w:val="0000FF"/>
                  <w:sz w:val="24"/>
                  <w:szCs w:val="24"/>
                  <w:u w:val="single"/>
                </w:rPr>
                <w:t xml:space="preserve">в разделе </w:t>
              </w:r>
              <w:r w:rsidRPr="00CC24D3">
                <w:rPr>
                  <w:rFonts w:ascii="Times New Roman" w:eastAsia="Calibri" w:hAnsi="Times New Roman" w:cs="Times New Roman"/>
                  <w:iCs/>
                  <w:color w:val="0000FF"/>
                  <w:sz w:val="24"/>
                  <w:szCs w:val="24"/>
                  <w:u w:val="single"/>
                  <w:lang w:val="en-US"/>
                </w:rPr>
                <w:t>V</w:t>
              </w:r>
              <w:r w:rsidRPr="00CC24D3">
                <w:rPr>
                  <w:rFonts w:ascii="Times New Roman" w:eastAsia="Calibri" w:hAnsi="Times New Roman" w:cs="Times New Roman"/>
                  <w:iCs/>
                  <w:color w:val="0000FF"/>
                  <w:sz w:val="24"/>
                  <w:szCs w:val="24"/>
                  <w:u w:val="single"/>
                </w:rPr>
                <w:t xml:space="preserve"> «Проект договора»</w:t>
              </w:r>
            </w:hyperlink>
            <w:r w:rsidRPr="00CC24D3">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CC24D3">
                <w:rPr>
                  <w:rFonts w:ascii="Times New Roman" w:eastAsia="Calibri" w:hAnsi="Times New Roman" w:cs="Times New Roman"/>
                  <w:iCs/>
                  <w:color w:val="0000FF"/>
                  <w:sz w:val="24"/>
                  <w:szCs w:val="24"/>
                  <w:u w:val="single"/>
                </w:rPr>
                <w:t>разделе IV «Техническое задание»</w:t>
              </w:r>
            </w:hyperlink>
            <w:r w:rsidRPr="00CC24D3">
              <w:rPr>
                <w:rFonts w:ascii="Times New Roman" w:eastAsia="Calibri" w:hAnsi="Times New Roman" w:cs="Times New Roman"/>
                <w:iCs/>
                <w:sz w:val="24"/>
                <w:szCs w:val="24"/>
              </w:rPr>
              <w:t xml:space="preserve">) </w:t>
            </w:r>
            <w:r w:rsidRPr="00CC24D3">
              <w:rPr>
                <w:rFonts w:ascii="Times New Roman" w:eastAsia="Calibri" w:hAnsi="Times New Roman" w:cs="Times New Roman"/>
                <w:iCs/>
                <w:color w:val="000000"/>
                <w:sz w:val="24"/>
                <w:szCs w:val="24"/>
              </w:rPr>
              <w:t>Документации о закупке</w:t>
            </w:r>
          </w:p>
          <w:p w14:paraId="3FE23E91"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CC24D3" w:rsidRPr="00CC24D3" w14:paraId="704639BD" w14:textId="77777777" w:rsidTr="00CC24D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14:paraId="088488FC"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iCs/>
                <w:color w:val="000000"/>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14:paraId="5F87ED55"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b/>
                <w:iCs/>
                <w:color w:val="000000"/>
                <w:sz w:val="24"/>
                <w:szCs w:val="24"/>
              </w:rPr>
              <w:t>Шаг аукциона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CA8C226" w14:textId="77777777" w:rsidR="00CC24D3" w:rsidRDefault="00CC24D3" w:rsidP="00CC24D3">
            <w:pPr>
              <w:autoSpaceDE w:val="0"/>
              <w:autoSpaceDN w:val="0"/>
              <w:adjustRightInd w:val="0"/>
              <w:spacing w:after="0" w:line="240" w:lineRule="auto"/>
              <w:jc w:val="both"/>
              <w:rPr>
                <w:rFonts w:ascii="Times New Roman" w:eastAsia="Calibri" w:hAnsi="Times New Roman" w:cs="Times New Roman"/>
                <w:iCs/>
                <w:sz w:val="24"/>
                <w:szCs w:val="24"/>
              </w:rPr>
            </w:pPr>
            <w:r w:rsidRPr="00CC24D3">
              <w:rPr>
                <w:rFonts w:ascii="Times New Roman" w:eastAsia="Calibri" w:hAnsi="Times New Roman" w:cs="Times New Roman"/>
                <w:iCs/>
                <w:sz w:val="24"/>
                <w:szCs w:val="24"/>
              </w:rPr>
              <w:t>2</w:t>
            </w:r>
            <w:r>
              <w:rPr>
                <w:rFonts w:ascii="Times New Roman" w:eastAsia="Calibri" w:hAnsi="Times New Roman" w:cs="Times New Roman"/>
                <w:iCs/>
                <w:sz w:val="24"/>
                <w:szCs w:val="24"/>
              </w:rPr>
              <w:t> </w:t>
            </w:r>
            <w:r w:rsidRPr="00CC24D3">
              <w:rPr>
                <w:rFonts w:ascii="Times New Roman" w:eastAsia="Calibri" w:hAnsi="Times New Roman" w:cs="Times New Roman"/>
                <w:iCs/>
                <w:sz w:val="24"/>
                <w:szCs w:val="24"/>
              </w:rPr>
              <w:t>047</w:t>
            </w:r>
            <w:r>
              <w:rPr>
                <w:rFonts w:ascii="Times New Roman" w:eastAsia="Calibri" w:hAnsi="Times New Roman" w:cs="Times New Roman"/>
                <w:iCs/>
                <w:sz w:val="24"/>
                <w:szCs w:val="24"/>
              </w:rPr>
              <w:t> </w:t>
            </w:r>
            <w:r w:rsidRPr="00CC24D3">
              <w:rPr>
                <w:rFonts w:ascii="Times New Roman" w:eastAsia="Calibri" w:hAnsi="Times New Roman" w:cs="Times New Roman"/>
                <w:iCs/>
                <w:sz w:val="24"/>
                <w:szCs w:val="24"/>
              </w:rPr>
              <w:t>483</w:t>
            </w:r>
            <w:r>
              <w:rPr>
                <w:rFonts w:ascii="Times New Roman" w:eastAsia="Calibri" w:hAnsi="Times New Roman" w:cs="Times New Roman"/>
                <w:iCs/>
                <w:sz w:val="24"/>
                <w:szCs w:val="24"/>
              </w:rPr>
              <w:t>,</w:t>
            </w:r>
            <w:r w:rsidRPr="00CC24D3">
              <w:rPr>
                <w:rFonts w:ascii="Times New Roman" w:eastAsia="Calibri" w:hAnsi="Times New Roman" w:cs="Times New Roman"/>
                <w:iCs/>
                <w:sz w:val="24"/>
                <w:szCs w:val="24"/>
              </w:rPr>
              <w:t xml:space="preserve">77 </w:t>
            </w:r>
            <w:r>
              <w:rPr>
                <w:rFonts w:ascii="Times New Roman" w:eastAsia="Calibri" w:hAnsi="Times New Roman" w:cs="Times New Roman"/>
                <w:iCs/>
                <w:sz w:val="24"/>
                <w:szCs w:val="24"/>
              </w:rPr>
              <w:t>(Два миллиона сорок семь тысяч четыреста восемьдесят три</w:t>
            </w:r>
            <w:r w:rsidRPr="00CC24D3">
              <w:rPr>
                <w:rFonts w:ascii="Times New Roman" w:eastAsia="Calibri" w:hAnsi="Times New Roman" w:cs="Times New Roman"/>
                <w:iCs/>
                <w:sz w:val="24"/>
                <w:szCs w:val="24"/>
              </w:rPr>
              <w:t>) рубл</w:t>
            </w:r>
            <w:r>
              <w:rPr>
                <w:rFonts w:ascii="Times New Roman" w:eastAsia="Calibri" w:hAnsi="Times New Roman" w:cs="Times New Roman"/>
                <w:iCs/>
                <w:sz w:val="24"/>
                <w:szCs w:val="24"/>
              </w:rPr>
              <w:t>я 77</w:t>
            </w:r>
            <w:r w:rsidRPr="00CC24D3">
              <w:rPr>
                <w:rFonts w:ascii="Times New Roman" w:eastAsia="Calibri" w:hAnsi="Times New Roman" w:cs="Times New Roman"/>
                <w:iCs/>
                <w:sz w:val="24"/>
                <w:szCs w:val="24"/>
              </w:rPr>
              <w:t xml:space="preserve"> копеек, с учетом НДС </w:t>
            </w:r>
          </w:p>
          <w:p w14:paraId="712D17B3"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sz w:val="24"/>
                <w:szCs w:val="24"/>
              </w:rPr>
            </w:pPr>
            <w:r w:rsidRPr="00CC24D3">
              <w:rPr>
                <w:rFonts w:ascii="Times New Roman" w:eastAsia="Calibri" w:hAnsi="Times New Roman" w:cs="Times New Roman"/>
                <w:iCs/>
                <w:sz w:val="24"/>
                <w:szCs w:val="24"/>
              </w:rPr>
              <w:t>В том числе НДС (20%)</w:t>
            </w:r>
            <w:r>
              <w:rPr>
                <w:rFonts w:ascii="Times New Roman" w:eastAsia="Calibri" w:hAnsi="Times New Roman" w:cs="Times New Roman"/>
                <w:iCs/>
                <w:sz w:val="24"/>
                <w:szCs w:val="24"/>
              </w:rPr>
              <w:t xml:space="preserve"> 341 247,</w:t>
            </w:r>
            <w:r w:rsidR="006A4CF0">
              <w:rPr>
                <w:rFonts w:ascii="Times New Roman" w:eastAsia="Calibri" w:hAnsi="Times New Roman" w:cs="Times New Roman"/>
                <w:iCs/>
                <w:sz w:val="24"/>
                <w:szCs w:val="24"/>
              </w:rPr>
              <w:t>29</w:t>
            </w:r>
            <w:r w:rsidR="00581351">
              <w:rPr>
                <w:rFonts w:ascii="Times New Roman" w:eastAsia="Calibri" w:hAnsi="Times New Roman" w:cs="Times New Roman"/>
                <w:iCs/>
                <w:sz w:val="24"/>
                <w:szCs w:val="24"/>
              </w:rPr>
              <w:t xml:space="preserve"> </w:t>
            </w:r>
            <w:r w:rsidRPr="00CC24D3">
              <w:rPr>
                <w:rFonts w:ascii="Times New Roman" w:eastAsia="Calibri" w:hAnsi="Times New Roman" w:cs="Times New Roman"/>
                <w:iCs/>
                <w:sz w:val="24"/>
                <w:szCs w:val="24"/>
              </w:rPr>
              <w:t>(</w:t>
            </w:r>
            <w:r w:rsidR="00581351">
              <w:rPr>
                <w:rFonts w:ascii="Times New Roman" w:eastAsia="Calibri" w:hAnsi="Times New Roman" w:cs="Times New Roman"/>
                <w:iCs/>
                <w:sz w:val="24"/>
                <w:szCs w:val="24"/>
              </w:rPr>
              <w:t>Триста сорок одна тысяча двести сорок семь</w:t>
            </w:r>
            <w:r w:rsidRPr="00CC24D3">
              <w:rPr>
                <w:rFonts w:ascii="Times New Roman" w:eastAsia="Calibri" w:hAnsi="Times New Roman" w:cs="Times New Roman"/>
                <w:iCs/>
                <w:sz w:val="24"/>
                <w:szCs w:val="24"/>
              </w:rPr>
              <w:t xml:space="preserve">) рублей </w:t>
            </w:r>
            <w:r w:rsidR="006A4CF0">
              <w:rPr>
                <w:rFonts w:ascii="Times New Roman" w:eastAsia="Calibri" w:hAnsi="Times New Roman" w:cs="Times New Roman"/>
                <w:iCs/>
                <w:sz w:val="24"/>
                <w:szCs w:val="24"/>
              </w:rPr>
              <w:t>29</w:t>
            </w:r>
            <w:r w:rsidRPr="00CC24D3">
              <w:rPr>
                <w:rFonts w:ascii="Times New Roman" w:eastAsia="Calibri" w:hAnsi="Times New Roman" w:cs="Times New Roman"/>
                <w:iCs/>
                <w:sz w:val="24"/>
                <w:szCs w:val="24"/>
              </w:rPr>
              <w:t xml:space="preserve"> копеек</w:t>
            </w:r>
          </w:p>
          <w:p w14:paraId="69F31D72"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sz w:val="10"/>
                <w:szCs w:val="10"/>
              </w:rPr>
            </w:pPr>
          </w:p>
          <w:p w14:paraId="2EBD7C27" w14:textId="77777777" w:rsidR="00CC24D3" w:rsidRPr="00CC24D3" w:rsidRDefault="00581351" w:rsidP="00CC24D3">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1 706 236,4</w:t>
            </w:r>
            <w:r w:rsidR="000D69E4">
              <w:rPr>
                <w:rFonts w:ascii="Times New Roman" w:eastAsia="Calibri" w:hAnsi="Times New Roman" w:cs="Times New Roman"/>
                <w:iCs/>
                <w:sz w:val="24"/>
                <w:szCs w:val="24"/>
              </w:rPr>
              <w:t>8</w:t>
            </w:r>
            <w:r w:rsidR="00CC24D3" w:rsidRPr="00CC24D3">
              <w:rPr>
                <w:rFonts w:ascii="Times New Roman" w:eastAsia="Calibri" w:hAnsi="Times New Roman" w:cs="Times New Roman"/>
                <w:iCs/>
                <w:sz w:val="24"/>
                <w:szCs w:val="24"/>
              </w:rPr>
              <w:t>(</w:t>
            </w:r>
            <w:r>
              <w:rPr>
                <w:rFonts w:ascii="Times New Roman" w:eastAsia="Calibri" w:hAnsi="Times New Roman" w:cs="Times New Roman"/>
                <w:iCs/>
                <w:sz w:val="24"/>
                <w:szCs w:val="24"/>
              </w:rPr>
              <w:t>Один миллион семьсот шесть тысяч двести тридцать шесть</w:t>
            </w:r>
            <w:r w:rsidR="00CC24D3" w:rsidRPr="00CC24D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4</w:t>
            </w:r>
            <w:r w:rsidR="000D69E4">
              <w:rPr>
                <w:rFonts w:ascii="Times New Roman" w:eastAsia="Calibri" w:hAnsi="Times New Roman" w:cs="Times New Roman"/>
                <w:iCs/>
                <w:sz w:val="24"/>
                <w:szCs w:val="24"/>
              </w:rPr>
              <w:t>8</w:t>
            </w:r>
            <w:r>
              <w:rPr>
                <w:rFonts w:ascii="Times New Roman" w:eastAsia="Calibri" w:hAnsi="Times New Roman" w:cs="Times New Roman"/>
                <w:iCs/>
                <w:sz w:val="24"/>
                <w:szCs w:val="24"/>
              </w:rPr>
              <w:t xml:space="preserve"> </w:t>
            </w:r>
            <w:r w:rsidR="00CC24D3" w:rsidRPr="00CC24D3">
              <w:rPr>
                <w:rFonts w:ascii="Times New Roman" w:eastAsia="Calibri" w:hAnsi="Times New Roman" w:cs="Times New Roman"/>
                <w:iCs/>
                <w:sz w:val="24"/>
                <w:szCs w:val="24"/>
              </w:rPr>
              <w:t xml:space="preserve">копеек, без учета НДС </w:t>
            </w:r>
          </w:p>
          <w:p w14:paraId="3650A090"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
                <w:iCs/>
                <w:color w:val="FF0000"/>
                <w:sz w:val="10"/>
                <w:szCs w:val="10"/>
              </w:rPr>
            </w:pPr>
          </w:p>
          <w:p w14:paraId="4E2C7739"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
                <w:iCs/>
                <w:color w:val="FF0000"/>
                <w:sz w:val="2"/>
                <w:szCs w:val="2"/>
              </w:rPr>
            </w:pPr>
          </w:p>
          <w:p w14:paraId="1AE6A76B" w14:textId="77777777" w:rsidR="00CC24D3" w:rsidRPr="00CC24D3" w:rsidRDefault="00CC24D3" w:rsidP="00CC24D3">
            <w:pPr>
              <w:spacing w:after="0" w:line="240" w:lineRule="auto"/>
              <w:jc w:val="both"/>
              <w:rPr>
                <w:rFonts w:ascii="Times New Roman" w:eastAsia="Times New Roman" w:hAnsi="Times New Roman" w:cs="Times New Roman"/>
                <w:iCs/>
                <w:sz w:val="24"/>
                <w:szCs w:val="24"/>
                <w:lang w:eastAsia="ru-RU"/>
              </w:rPr>
            </w:pPr>
            <w:r w:rsidRPr="00CC24D3">
              <w:rPr>
                <w:rFonts w:ascii="Times New Roman" w:eastAsia="Times New Roman" w:hAnsi="Times New Roman" w:cs="Times New Roman"/>
                <w:iCs/>
                <w:sz w:val="24"/>
                <w:szCs w:val="24"/>
                <w:lang w:eastAsia="ru-RU"/>
              </w:rPr>
              <w:t>Шаг аукциона: минимальный</w:t>
            </w:r>
            <w:r w:rsidR="00581351">
              <w:rPr>
                <w:rFonts w:ascii="Times New Roman" w:eastAsia="Times New Roman" w:hAnsi="Times New Roman" w:cs="Times New Roman"/>
                <w:iCs/>
                <w:sz w:val="24"/>
                <w:szCs w:val="24"/>
                <w:lang w:eastAsia="ru-RU"/>
              </w:rPr>
              <w:t xml:space="preserve"> </w:t>
            </w:r>
            <w:r w:rsidRPr="00CC24D3">
              <w:rPr>
                <w:rFonts w:ascii="Times New Roman" w:eastAsia="Times New Roman" w:hAnsi="Times New Roman" w:cs="Times New Roman"/>
                <w:iCs/>
                <w:sz w:val="24"/>
                <w:szCs w:val="24"/>
                <w:lang w:eastAsia="ru-RU"/>
              </w:rPr>
              <w:t>0,5% - максимальный 5 % от начальной (максимальной) цены, без НДС</w:t>
            </w:r>
          </w:p>
          <w:p w14:paraId="1DB161F4"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sz w:val="24"/>
                <w:szCs w:val="24"/>
              </w:rPr>
            </w:pPr>
            <w:r w:rsidRPr="00CC24D3">
              <w:rPr>
                <w:rFonts w:ascii="Times New Roman" w:eastAsia="Calibri" w:hAnsi="Times New Roman" w:cs="Times New Roman"/>
                <w:iCs/>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p>
          <w:p w14:paraId="39079C51"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sz w:val="24"/>
                <w:szCs w:val="24"/>
              </w:rPr>
            </w:pPr>
          </w:p>
          <w:p w14:paraId="74049E9F"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sz w:val="24"/>
                <w:szCs w:val="24"/>
              </w:rPr>
            </w:pPr>
          </w:p>
        </w:tc>
      </w:tr>
      <w:tr w:rsidR="00CC24D3" w:rsidRPr="00CC24D3" w14:paraId="3E3D1E5A" w14:textId="77777777" w:rsidTr="00CC24D3">
        <w:tc>
          <w:tcPr>
            <w:tcW w:w="2694" w:type="dxa"/>
            <w:tcBorders>
              <w:top w:val="single" w:sz="4" w:space="0" w:color="auto"/>
            </w:tcBorders>
            <w:shd w:val="clear" w:color="auto" w:fill="F2F2F2"/>
          </w:tcPr>
          <w:p w14:paraId="5121EACA"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bCs/>
                <w:color w:val="000000"/>
                <w:sz w:val="24"/>
                <w:szCs w:val="24"/>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8080" w:type="dxa"/>
            <w:tcBorders>
              <w:top w:val="single" w:sz="4" w:space="0" w:color="auto"/>
            </w:tcBorders>
            <w:shd w:val="clear" w:color="auto" w:fill="auto"/>
          </w:tcPr>
          <w:p w14:paraId="1D392D36" w14:textId="77777777" w:rsidR="00581351" w:rsidRDefault="00581351" w:rsidP="00581351">
            <w:pPr>
              <w:pStyle w:val="Default"/>
              <w:jc w:val="both"/>
              <w:rPr>
                <w:iCs/>
                <w:color w:val="auto"/>
              </w:rPr>
            </w:pPr>
            <w:r w:rsidRPr="00F84878">
              <w:rPr>
                <w:iCs/>
              </w:rPr>
              <w:t xml:space="preserve">Заявка подается в электронной форме с использованием функционала и в соответствии с Регламентом работы </w:t>
            </w:r>
            <w:r>
              <w:rPr>
                <w:iCs/>
              </w:rPr>
              <w:t>Э</w:t>
            </w:r>
            <w:r w:rsidRPr="00F84878">
              <w:rPr>
                <w:iCs/>
              </w:rPr>
              <w:t>лектронной</w:t>
            </w:r>
            <w:r>
              <w:rPr>
                <w:iCs/>
              </w:rPr>
              <w:t xml:space="preserve"> торговой</w:t>
            </w:r>
            <w:r w:rsidRPr="00F84878">
              <w:rPr>
                <w:iCs/>
              </w:rPr>
              <w:t xml:space="preserve"> площадки</w:t>
            </w:r>
            <w:r>
              <w:rPr>
                <w:iCs/>
              </w:rPr>
              <w:t xml:space="preserve">:                  </w:t>
            </w:r>
            <w:r w:rsidRPr="00F84878">
              <w:rPr>
                <w:iCs/>
              </w:rPr>
              <w:t xml:space="preserve"> </w:t>
            </w:r>
            <w:r>
              <w:rPr>
                <w:iCs/>
              </w:rPr>
              <w:t xml:space="preserve"> </w:t>
            </w:r>
          </w:p>
          <w:p w14:paraId="358844B0" w14:textId="77777777" w:rsidR="00581351" w:rsidRDefault="00581351" w:rsidP="00581351">
            <w:pPr>
              <w:autoSpaceDE w:val="0"/>
              <w:autoSpaceDN w:val="0"/>
              <w:adjustRightInd w:val="0"/>
              <w:spacing w:after="0" w:line="240" w:lineRule="auto"/>
              <w:jc w:val="both"/>
              <w:rPr>
                <w:rFonts w:ascii="Times New Roman" w:hAnsi="Times New Roman" w:cs="Times New Roman"/>
                <w:sz w:val="24"/>
                <w:szCs w:val="24"/>
              </w:rPr>
            </w:pPr>
            <w:r w:rsidRPr="00D10D9B">
              <w:rPr>
                <w:rFonts w:ascii="Times New Roman" w:eastAsia="Arial Unicode MS" w:hAnsi="Times New Roman" w:cs="Times New Roman"/>
                <w:color w:val="0000FF"/>
                <w:sz w:val="24"/>
                <w:szCs w:val="24"/>
                <w:u w:val="single"/>
              </w:rPr>
              <w:t>АО «ЕЭТП»</w:t>
            </w:r>
            <w:r>
              <w:rPr>
                <w:rFonts w:ascii="Times New Roman" w:hAnsi="Times New Roman" w:cs="Times New Roman"/>
                <w:sz w:val="24"/>
                <w:szCs w:val="24"/>
              </w:rPr>
              <w:t>.</w:t>
            </w:r>
          </w:p>
          <w:p w14:paraId="47BFE622" w14:textId="77777777" w:rsidR="00581351" w:rsidRDefault="00581351" w:rsidP="00581351">
            <w:pPr>
              <w:autoSpaceDE w:val="0"/>
              <w:autoSpaceDN w:val="0"/>
              <w:adjustRightInd w:val="0"/>
              <w:spacing w:after="0" w:line="240" w:lineRule="auto"/>
              <w:jc w:val="both"/>
              <w:rPr>
                <w:rFonts w:ascii="Times New Roman" w:eastAsia="Calibri" w:hAnsi="Times New Roman" w:cs="Times New Roman"/>
                <w:iCs/>
                <w:color w:val="000000"/>
                <w:sz w:val="24"/>
                <w:szCs w:val="24"/>
              </w:rPr>
            </w:pPr>
          </w:p>
          <w:p w14:paraId="27EC8A28" w14:textId="77777777" w:rsidR="00581351" w:rsidRDefault="00581351" w:rsidP="00581351">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80306">
              <w:rPr>
                <w:rFonts w:ascii="Times New Roman" w:eastAsia="Calibri" w:hAnsi="Times New Roman" w:cs="Times New Roman"/>
                <w:iCs/>
                <w:color w:val="000000"/>
                <w:sz w:val="24"/>
                <w:szCs w:val="24"/>
              </w:rPr>
              <w:t>Место подачи заявок</w:t>
            </w:r>
            <w:r>
              <w:rPr>
                <w:rFonts w:ascii="Times New Roman" w:eastAsia="Calibri" w:hAnsi="Times New Roman" w:cs="Times New Roman"/>
                <w:iCs/>
                <w:color w:val="000000"/>
                <w:sz w:val="24"/>
                <w:szCs w:val="24"/>
              </w:rPr>
              <w:t xml:space="preserve"> - </w:t>
            </w:r>
            <w:r w:rsidRPr="00180306">
              <w:rPr>
                <w:rFonts w:ascii="Times New Roman" w:eastAsia="Calibri" w:hAnsi="Times New Roman" w:cs="Times New Roman"/>
                <w:iCs/>
                <w:color w:val="000000"/>
                <w:sz w:val="24"/>
                <w:szCs w:val="24"/>
              </w:rPr>
              <w:t xml:space="preserve"> </w:t>
            </w:r>
            <w:hyperlink r:id="rId12" w:history="1">
              <w:r w:rsidRPr="00195DC6">
                <w:rPr>
                  <w:rFonts w:ascii="Times New Roman" w:eastAsia="Calibri" w:hAnsi="Times New Roman" w:cs="Times New Roman"/>
                  <w:color w:val="0000FF"/>
                  <w:sz w:val="24"/>
                  <w:szCs w:val="24"/>
                  <w:u w:val="single"/>
                  <w:lang w:val="en-US"/>
                </w:rPr>
                <w:t>https</w:t>
              </w:r>
              <w:r w:rsidRPr="00195DC6">
                <w:rPr>
                  <w:rFonts w:ascii="Times New Roman" w:eastAsia="Calibri" w:hAnsi="Times New Roman" w:cs="Times New Roman"/>
                  <w:color w:val="0000FF"/>
                  <w:sz w:val="24"/>
                  <w:szCs w:val="24"/>
                  <w:u w:val="single"/>
                </w:rPr>
                <w:t>://</w:t>
              </w:r>
              <w:r w:rsidRPr="00195DC6">
                <w:rPr>
                  <w:rFonts w:ascii="Times New Roman" w:eastAsia="Calibri" w:hAnsi="Times New Roman" w:cs="Times New Roman"/>
                  <w:color w:val="0000FF"/>
                  <w:sz w:val="24"/>
                  <w:szCs w:val="24"/>
                  <w:u w:val="single"/>
                  <w:lang w:val="en-US"/>
                </w:rPr>
                <w:t>www</w:t>
              </w:r>
              <w:r w:rsidRPr="00195DC6">
                <w:rPr>
                  <w:rFonts w:ascii="Times New Roman" w:eastAsia="Calibri" w:hAnsi="Times New Roman" w:cs="Times New Roman"/>
                  <w:color w:val="0000FF"/>
                  <w:sz w:val="24"/>
                  <w:szCs w:val="24"/>
                  <w:u w:val="single"/>
                </w:rPr>
                <w:t>.</w:t>
              </w:r>
              <w:proofErr w:type="spellStart"/>
              <w:r w:rsidRPr="00195DC6">
                <w:rPr>
                  <w:rFonts w:ascii="Times New Roman" w:eastAsia="Calibri" w:hAnsi="Times New Roman" w:cs="Times New Roman"/>
                  <w:color w:val="0000FF"/>
                  <w:sz w:val="24"/>
                  <w:szCs w:val="24"/>
                  <w:u w:val="single"/>
                  <w:lang w:val="en-US"/>
                </w:rPr>
                <w:t>roseltorg</w:t>
              </w:r>
              <w:proofErr w:type="spellEnd"/>
              <w:r w:rsidRPr="00195DC6">
                <w:rPr>
                  <w:rFonts w:ascii="Times New Roman" w:eastAsia="Calibri" w:hAnsi="Times New Roman" w:cs="Times New Roman"/>
                  <w:color w:val="0000FF"/>
                  <w:sz w:val="24"/>
                  <w:szCs w:val="24"/>
                  <w:u w:val="single"/>
                </w:rPr>
                <w:t>.</w:t>
              </w:r>
              <w:proofErr w:type="spellStart"/>
              <w:r w:rsidRPr="00195DC6">
                <w:rPr>
                  <w:rFonts w:ascii="Times New Roman" w:eastAsia="Calibri" w:hAnsi="Times New Roman" w:cs="Times New Roman"/>
                  <w:color w:val="0000FF"/>
                  <w:sz w:val="24"/>
                  <w:szCs w:val="24"/>
                  <w:u w:val="single"/>
                  <w:lang w:val="en-US"/>
                </w:rPr>
                <w:t>ru</w:t>
              </w:r>
              <w:proofErr w:type="spellEnd"/>
              <w:r w:rsidRPr="00195DC6">
                <w:rPr>
                  <w:rFonts w:ascii="Times New Roman" w:eastAsia="Calibri" w:hAnsi="Times New Roman" w:cs="Times New Roman"/>
                  <w:color w:val="0000FF"/>
                  <w:sz w:val="24"/>
                  <w:szCs w:val="24"/>
                  <w:u w:val="single"/>
                </w:rPr>
                <w:t>/</w:t>
              </w:r>
            </w:hyperlink>
            <w:r w:rsidRPr="00195DC6">
              <w:rPr>
                <w:rFonts w:ascii="Times New Roman" w:eastAsia="Calibri" w:hAnsi="Times New Roman" w:cs="Times New Roman"/>
                <w:iCs/>
                <w:color w:val="000000"/>
                <w:sz w:val="24"/>
                <w:szCs w:val="24"/>
              </w:rPr>
              <w:t xml:space="preserve">. </w:t>
            </w:r>
          </w:p>
          <w:p w14:paraId="387CF846" w14:textId="77777777" w:rsid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10"/>
                <w:szCs w:val="10"/>
              </w:rPr>
            </w:pPr>
          </w:p>
          <w:p w14:paraId="2D4D63CE" w14:textId="77777777" w:rsidR="00581351" w:rsidRPr="00CC24D3" w:rsidRDefault="00581351" w:rsidP="00CC24D3">
            <w:pPr>
              <w:autoSpaceDE w:val="0"/>
              <w:autoSpaceDN w:val="0"/>
              <w:adjustRightInd w:val="0"/>
              <w:spacing w:after="0" w:line="240" w:lineRule="auto"/>
              <w:jc w:val="both"/>
              <w:rPr>
                <w:rFonts w:ascii="Times New Roman" w:eastAsia="Calibri" w:hAnsi="Times New Roman" w:cs="Times New Roman"/>
                <w:iCs/>
                <w:color w:val="000000"/>
                <w:sz w:val="10"/>
                <w:szCs w:val="10"/>
              </w:rPr>
            </w:pPr>
          </w:p>
          <w:p w14:paraId="0CFAAF87" w14:textId="77777777" w:rsidR="00CC24D3" w:rsidRPr="00CC24D3" w:rsidRDefault="00CC24D3" w:rsidP="00CC24D3">
            <w:pPr>
              <w:suppressAutoHyphens/>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начала срока подачи заявок: день и время размещения в Единой информационной системе Извещения о закупке и Документации о закупке, а если в Единой информационной системе возникли технические или иные неполадки, блокирующие доступ к Единой информационной системе - день и время размещения Извещения о закупке и Документации о закупке на сайте Заказчика.</w:t>
            </w:r>
          </w:p>
          <w:p w14:paraId="082C91C8" w14:textId="77777777" w:rsidR="00CC24D3" w:rsidRPr="00CC24D3" w:rsidRDefault="00CC24D3" w:rsidP="00CC24D3">
            <w:pPr>
              <w:suppressAutoHyphens/>
              <w:spacing w:after="0" w:line="240" w:lineRule="auto"/>
              <w:jc w:val="both"/>
              <w:rPr>
                <w:rFonts w:ascii="Times New Roman" w:eastAsia="Times New Roman" w:hAnsi="Times New Roman" w:cs="Times New Roman"/>
                <w:sz w:val="10"/>
                <w:szCs w:val="10"/>
                <w:lang w:eastAsia="ru-RU"/>
              </w:rPr>
            </w:pPr>
          </w:p>
          <w:p w14:paraId="30E160ED" w14:textId="77777777" w:rsidR="00CC24D3" w:rsidRPr="00CC24D3" w:rsidRDefault="00CC24D3" w:rsidP="00CC24D3">
            <w:pPr>
              <w:suppressAutoHyphens/>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51503193" w14:textId="77777777" w:rsidR="00CC24D3" w:rsidRPr="00CC24D3" w:rsidRDefault="00840020" w:rsidP="00CC24D3">
            <w:pPr>
              <w:autoSpaceDE w:val="0"/>
              <w:autoSpaceDN w:val="0"/>
              <w:adjustRightInd w:val="0"/>
              <w:spacing w:after="0" w:line="240" w:lineRule="auto"/>
              <w:jc w:val="both"/>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957834961"/>
                <w:placeholder>
                  <w:docPart w:val="32010F7592BE4B438557809813172D7D"/>
                </w:placeholder>
                <w:date w:fullDate="2020-03-25T00:00:00Z">
                  <w:dateFormat w:val="«dd» MMMM yyyy 'года'"/>
                  <w:lid w:val="ru-RU"/>
                  <w:storeMappedDataAs w:val="dateTime"/>
                  <w:calendar w:val="gregorian"/>
                </w:date>
              </w:sdtPr>
              <w:sdtContent>
                <w:r w:rsidR="007752AF">
                  <w:rPr>
                    <w:rFonts w:ascii="Times New Roman" w:eastAsia="Calibri" w:hAnsi="Times New Roman" w:cs="Times New Roman"/>
                    <w:color w:val="000000"/>
                    <w:sz w:val="24"/>
                    <w:szCs w:val="24"/>
                  </w:rPr>
                  <w:t>«25» марта 2020 года</w:t>
                </w:r>
              </w:sdtContent>
            </w:sdt>
            <w:r w:rsidR="00CC24D3" w:rsidRPr="00CC24D3">
              <w:rPr>
                <w:rFonts w:ascii="Times New Roman" w:eastAsia="Calibri" w:hAnsi="Times New Roman" w:cs="Times New Roman"/>
                <w:color w:val="000000"/>
                <w:sz w:val="24"/>
                <w:szCs w:val="24"/>
              </w:rPr>
              <w:t xml:space="preserve"> </w:t>
            </w:r>
            <w:r w:rsidR="00581351">
              <w:rPr>
                <w:rFonts w:ascii="Times New Roman" w:eastAsia="Calibri" w:hAnsi="Times New Roman" w:cs="Times New Roman"/>
                <w:color w:val="000000"/>
                <w:sz w:val="24"/>
                <w:szCs w:val="24"/>
              </w:rPr>
              <w:t>12</w:t>
            </w:r>
            <w:r w:rsidR="00CC24D3" w:rsidRPr="00CC24D3">
              <w:rPr>
                <w:rFonts w:ascii="Times New Roman" w:eastAsia="Calibri" w:hAnsi="Times New Roman" w:cs="Times New Roman"/>
                <w:color w:val="000000"/>
                <w:sz w:val="24"/>
                <w:szCs w:val="24"/>
              </w:rPr>
              <w:t>:</w:t>
            </w:r>
            <w:r w:rsidR="00581351">
              <w:rPr>
                <w:rFonts w:ascii="Times New Roman" w:eastAsia="Calibri" w:hAnsi="Times New Roman" w:cs="Times New Roman"/>
                <w:color w:val="000000"/>
                <w:sz w:val="24"/>
                <w:szCs w:val="24"/>
              </w:rPr>
              <w:t>00</w:t>
            </w:r>
            <w:r w:rsidR="00CC24D3" w:rsidRPr="00CC24D3">
              <w:rPr>
                <w:rFonts w:ascii="Times New Roman" w:eastAsia="Calibri" w:hAnsi="Times New Roman" w:cs="Times New Roman"/>
                <w:color w:val="000000"/>
                <w:sz w:val="24"/>
                <w:szCs w:val="24"/>
              </w:rPr>
              <w:t>:</w:t>
            </w:r>
            <w:r w:rsidR="00581351">
              <w:rPr>
                <w:rFonts w:ascii="Times New Roman" w:eastAsia="Calibri" w:hAnsi="Times New Roman" w:cs="Times New Roman"/>
                <w:color w:val="000000"/>
                <w:sz w:val="24"/>
                <w:szCs w:val="24"/>
              </w:rPr>
              <w:t>00</w:t>
            </w:r>
            <w:r w:rsidR="00CC24D3" w:rsidRPr="00CC24D3">
              <w:rPr>
                <w:rFonts w:ascii="Times New Roman" w:eastAsia="Calibri" w:hAnsi="Times New Roman" w:cs="Times New Roman"/>
                <w:color w:val="000000"/>
                <w:sz w:val="24"/>
                <w:szCs w:val="24"/>
              </w:rPr>
              <w:t xml:space="preserve"> (время московское)</w:t>
            </w:r>
          </w:p>
          <w:p w14:paraId="0C8AA734"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color w:val="FF0000"/>
                <w:sz w:val="24"/>
                <w:szCs w:val="24"/>
              </w:rPr>
            </w:pPr>
          </w:p>
        </w:tc>
      </w:tr>
      <w:tr w:rsidR="00CC24D3" w:rsidRPr="00CC24D3" w14:paraId="684C3B32" w14:textId="77777777" w:rsidTr="00CC24D3">
        <w:tc>
          <w:tcPr>
            <w:tcW w:w="2694" w:type="dxa"/>
            <w:tcBorders>
              <w:top w:val="single" w:sz="4" w:space="0" w:color="auto"/>
            </w:tcBorders>
            <w:shd w:val="clear" w:color="auto" w:fill="F2F2F2"/>
          </w:tcPr>
          <w:p w14:paraId="49C23FD5"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bCs/>
                <w:color w:val="000000"/>
                <w:sz w:val="24"/>
                <w:szCs w:val="24"/>
              </w:rPr>
              <w:t xml:space="preserve">Место, дата и время открытия доступа к заявкам в электронной форме </w:t>
            </w:r>
          </w:p>
        </w:tc>
        <w:tc>
          <w:tcPr>
            <w:tcW w:w="8080" w:type="dxa"/>
            <w:tcBorders>
              <w:top w:val="single" w:sz="4" w:space="0" w:color="auto"/>
            </w:tcBorders>
            <w:shd w:val="clear" w:color="auto" w:fill="auto"/>
          </w:tcPr>
          <w:p w14:paraId="3C179FC0"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ЭТП.</w:t>
            </w:r>
          </w:p>
          <w:p w14:paraId="71586CA0" w14:textId="77777777" w:rsidR="00CC24D3" w:rsidRPr="00CC24D3" w:rsidRDefault="00840020" w:rsidP="00CC24D3">
            <w:pPr>
              <w:autoSpaceDE w:val="0"/>
              <w:autoSpaceDN w:val="0"/>
              <w:adjustRightInd w:val="0"/>
              <w:spacing w:after="0" w:line="240" w:lineRule="auto"/>
              <w:rPr>
                <w:rFonts w:ascii="Times New Roman" w:eastAsia="Calibri" w:hAnsi="Times New Roman" w:cs="Times New Roman"/>
                <w:iCs/>
                <w:color w:val="000000"/>
                <w:sz w:val="24"/>
                <w:szCs w:val="24"/>
              </w:rPr>
            </w:pPr>
            <w:sdt>
              <w:sdtPr>
                <w:rPr>
                  <w:rFonts w:ascii="Times New Roman" w:eastAsia="Calibri" w:hAnsi="Times New Roman" w:cs="Times New Roman"/>
                  <w:iCs/>
                  <w:color w:val="000000"/>
                  <w:sz w:val="24"/>
                  <w:szCs w:val="24"/>
                </w:rPr>
                <w:id w:val="122196716"/>
                <w:placeholder>
                  <w:docPart w:val="32010F7592BE4B438557809813172D7D"/>
                </w:placeholder>
                <w:date w:fullDate="2020-03-25T00:00:00Z">
                  <w:dateFormat w:val="«dd» MMMM yyyy 'года'"/>
                  <w:lid w:val="ru-RU"/>
                  <w:storeMappedDataAs w:val="dateTime"/>
                  <w:calendar w:val="gregorian"/>
                </w:date>
              </w:sdtPr>
              <w:sdtContent>
                <w:r w:rsidR="007752AF">
                  <w:rPr>
                    <w:rFonts w:ascii="Times New Roman" w:eastAsia="Calibri" w:hAnsi="Times New Roman" w:cs="Times New Roman"/>
                    <w:iCs/>
                    <w:color w:val="000000"/>
                    <w:sz w:val="24"/>
                    <w:szCs w:val="24"/>
                  </w:rPr>
                  <w:t>«25» марта 2020 года</w:t>
                </w:r>
              </w:sdtContent>
            </w:sdt>
            <w:r w:rsidR="00CC24D3" w:rsidRPr="00CC24D3">
              <w:rPr>
                <w:rFonts w:ascii="Times New Roman" w:eastAsia="Calibri" w:hAnsi="Times New Roman" w:cs="Times New Roman"/>
                <w:iCs/>
                <w:color w:val="000000"/>
                <w:sz w:val="24"/>
                <w:szCs w:val="24"/>
              </w:rPr>
              <w:t xml:space="preserve"> </w:t>
            </w:r>
            <w:r w:rsidR="00581351">
              <w:rPr>
                <w:rFonts w:ascii="Times New Roman" w:eastAsia="Calibri" w:hAnsi="Times New Roman" w:cs="Times New Roman"/>
                <w:iCs/>
                <w:color w:val="000000"/>
                <w:sz w:val="24"/>
                <w:szCs w:val="24"/>
              </w:rPr>
              <w:t>12</w:t>
            </w:r>
            <w:r w:rsidR="00CC24D3" w:rsidRPr="00CC24D3">
              <w:rPr>
                <w:rFonts w:ascii="Times New Roman" w:eastAsia="Calibri" w:hAnsi="Times New Roman" w:cs="Times New Roman"/>
                <w:iCs/>
                <w:color w:val="000000"/>
                <w:sz w:val="24"/>
                <w:szCs w:val="24"/>
              </w:rPr>
              <w:t>:</w:t>
            </w:r>
            <w:r w:rsidR="00581351">
              <w:rPr>
                <w:rFonts w:ascii="Times New Roman" w:eastAsia="Calibri" w:hAnsi="Times New Roman" w:cs="Times New Roman"/>
                <w:iCs/>
                <w:color w:val="000000"/>
                <w:sz w:val="24"/>
                <w:szCs w:val="24"/>
              </w:rPr>
              <w:t>00</w:t>
            </w:r>
            <w:r w:rsidR="00CC24D3" w:rsidRPr="00CC24D3">
              <w:rPr>
                <w:rFonts w:ascii="Times New Roman" w:eastAsia="Calibri" w:hAnsi="Times New Roman" w:cs="Times New Roman"/>
                <w:iCs/>
                <w:color w:val="000000"/>
                <w:sz w:val="24"/>
                <w:szCs w:val="24"/>
              </w:rPr>
              <w:t xml:space="preserve"> (время московское)</w:t>
            </w:r>
          </w:p>
        </w:tc>
      </w:tr>
      <w:tr w:rsidR="00CC24D3" w:rsidRPr="00CC24D3" w14:paraId="6B97D566" w14:textId="77777777" w:rsidTr="00CC24D3">
        <w:trPr>
          <w:trHeight w:val="566"/>
        </w:trPr>
        <w:tc>
          <w:tcPr>
            <w:tcW w:w="2694" w:type="dxa"/>
            <w:tcBorders>
              <w:top w:val="single" w:sz="4" w:space="0" w:color="auto"/>
            </w:tcBorders>
            <w:shd w:val="clear" w:color="auto" w:fill="F2F2F2"/>
          </w:tcPr>
          <w:p w14:paraId="4F87DDC8"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r w:rsidRPr="00CC24D3">
              <w:rPr>
                <w:rFonts w:ascii="Times New Roman" w:eastAsia="Calibri" w:hAnsi="Times New Roman" w:cs="Times New Roman"/>
                <w:b/>
                <w:bCs/>
                <w:color w:val="000000"/>
                <w:sz w:val="24"/>
                <w:szCs w:val="24"/>
              </w:rPr>
              <w:t>Место и дата рассмотрения Заявок, проведения основного этапа закупки (аукционного торга), подведения итогов закупки</w:t>
            </w:r>
          </w:p>
        </w:tc>
        <w:tc>
          <w:tcPr>
            <w:tcW w:w="8080" w:type="dxa"/>
            <w:tcBorders>
              <w:top w:val="single" w:sz="4" w:space="0" w:color="auto"/>
            </w:tcBorders>
            <w:shd w:val="clear" w:color="auto" w:fill="auto"/>
          </w:tcPr>
          <w:p w14:paraId="2A541BB9"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 xml:space="preserve">Рассмотрение Заявок: </w:t>
            </w:r>
            <w:sdt>
              <w:sdtPr>
                <w:rPr>
                  <w:rFonts w:ascii="Times New Roman" w:eastAsia="Calibri" w:hAnsi="Times New Roman" w:cs="Times New Roman"/>
                  <w:iCs/>
                  <w:color w:val="000000"/>
                  <w:sz w:val="24"/>
                  <w:szCs w:val="24"/>
                </w:rPr>
                <w:id w:val="-926725038"/>
                <w:placeholder>
                  <w:docPart w:val="32010F7592BE4B438557809813172D7D"/>
                </w:placeholder>
                <w:date w:fullDate="2020-03-31T00:00:00Z">
                  <w:dateFormat w:val="«dd» MMMM yyyy 'года'"/>
                  <w:lid w:val="ru-RU"/>
                  <w:storeMappedDataAs w:val="dateTime"/>
                  <w:calendar w:val="gregorian"/>
                </w:date>
              </w:sdtPr>
              <w:sdtContent>
                <w:r w:rsidR="007752AF">
                  <w:rPr>
                    <w:rFonts w:ascii="Times New Roman" w:eastAsia="Calibri" w:hAnsi="Times New Roman" w:cs="Times New Roman"/>
                    <w:iCs/>
                    <w:color w:val="000000"/>
                    <w:sz w:val="24"/>
                    <w:szCs w:val="24"/>
                  </w:rPr>
                  <w:t>«31» марта 2020 года</w:t>
                </w:r>
              </w:sdtContent>
            </w:sdt>
          </w:p>
          <w:p w14:paraId="77B8486B"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73BF2442"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06DEEDB1"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 xml:space="preserve">Аукционный торг: </w:t>
            </w:r>
            <w:sdt>
              <w:sdtPr>
                <w:rPr>
                  <w:rFonts w:ascii="Times New Roman" w:eastAsia="Calibri" w:hAnsi="Times New Roman" w:cs="Times New Roman"/>
                  <w:iCs/>
                  <w:color w:val="000000"/>
                  <w:sz w:val="24"/>
                  <w:szCs w:val="24"/>
                </w:rPr>
                <w:id w:val="-1893333060"/>
                <w:placeholder>
                  <w:docPart w:val="32010F7592BE4B438557809813172D7D"/>
                </w:placeholder>
                <w:date w:fullDate="2020-04-02T00:00:00Z">
                  <w:dateFormat w:val="«dd» MMMM yyyy 'года'"/>
                  <w:lid w:val="ru-RU"/>
                  <w:storeMappedDataAs w:val="dateTime"/>
                  <w:calendar w:val="gregorian"/>
                </w:date>
              </w:sdtPr>
              <w:sdtContent>
                <w:r w:rsidR="007752AF">
                  <w:rPr>
                    <w:rFonts w:ascii="Times New Roman" w:eastAsia="Calibri" w:hAnsi="Times New Roman" w:cs="Times New Roman"/>
                    <w:iCs/>
                    <w:color w:val="000000"/>
                    <w:sz w:val="24"/>
                    <w:szCs w:val="24"/>
                  </w:rPr>
                  <w:t>«02» апреля 2020 года</w:t>
                </w:r>
              </w:sdtContent>
            </w:sdt>
            <w:r w:rsidRPr="00CC24D3">
              <w:rPr>
                <w:rFonts w:ascii="Times New Roman" w:eastAsia="Calibri" w:hAnsi="Times New Roman" w:cs="Times New Roman"/>
                <w:iCs/>
                <w:color w:val="000000"/>
                <w:sz w:val="24"/>
                <w:szCs w:val="24"/>
              </w:rPr>
              <w:t xml:space="preserve"> </w:t>
            </w:r>
            <w:r w:rsidR="00B034A5">
              <w:rPr>
                <w:rFonts w:ascii="Times New Roman" w:eastAsia="Calibri" w:hAnsi="Times New Roman" w:cs="Times New Roman"/>
                <w:iCs/>
                <w:color w:val="000000"/>
                <w:sz w:val="24"/>
                <w:szCs w:val="24"/>
              </w:rPr>
              <w:t>12</w:t>
            </w:r>
            <w:r w:rsidRPr="00CC24D3">
              <w:rPr>
                <w:rFonts w:ascii="Times New Roman" w:eastAsia="Calibri" w:hAnsi="Times New Roman" w:cs="Times New Roman"/>
                <w:iCs/>
                <w:color w:val="000000"/>
                <w:sz w:val="24"/>
                <w:szCs w:val="24"/>
              </w:rPr>
              <w:t>:</w:t>
            </w:r>
            <w:r w:rsidR="00B034A5">
              <w:rPr>
                <w:rFonts w:ascii="Times New Roman" w:eastAsia="Calibri" w:hAnsi="Times New Roman" w:cs="Times New Roman"/>
                <w:iCs/>
                <w:color w:val="000000"/>
                <w:sz w:val="24"/>
                <w:szCs w:val="24"/>
              </w:rPr>
              <w:t>00</w:t>
            </w:r>
            <w:r w:rsidRPr="00CC24D3">
              <w:rPr>
                <w:rFonts w:ascii="Times New Roman" w:eastAsia="Calibri" w:hAnsi="Times New Roman" w:cs="Times New Roman"/>
                <w:iCs/>
                <w:color w:val="000000"/>
                <w:sz w:val="24"/>
                <w:szCs w:val="24"/>
              </w:rPr>
              <w:t xml:space="preserve"> (время московское)</w:t>
            </w:r>
          </w:p>
          <w:p w14:paraId="31516091"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19F2562C"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00E09202"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 xml:space="preserve">Подведение итогов закупки: </w:t>
            </w:r>
            <w:sdt>
              <w:sdtPr>
                <w:rPr>
                  <w:rFonts w:ascii="Times New Roman" w:eastAsia="Calibri" w:hAnsi="Times New Roman" w:cs="Times New Roman"/>
                  <w:iCs/>
                  <w:color w:val="000000"/>
                  <w:sz w:val="24"/>
                  <w:szCs w:val="24"/>
                </w:rPr>
                <w:id w:val="860249374"/>
                <w:placeholder>
                  <w:docPart w:val="32010F7592BE4B438557809813172D7D"/>
                </w:placeholder>
                <w:date w:fullDate="2020-04-07T00:00:00Z">
                  <w:dateFormat w:val="«dd» MMMM yyyy 'года'"/>
                  <w:lid w:val="ru-RU"/>
                  <w:storeMappedDataAs w:val="dateTime"/>
                  <w:calendar w:val="gregorian"/>
                </w:date>
              </w:sdtPr>
              <w:sdtContent>
                <w:r w:rsidR="007752AF">
                  <w:rPr>
                    <w:rFonts w:ascii="Times New Roman" w:eastAsia="Calibri" w:hAnsi="Times New Roman" w:cs="Times New Roman"/>
                    <w:iCs/>
                    <w:color w:val="000000"/>
                    <w:sz w:val="24"/>
                    <w:szCs w:val="24"/>
                  </w:rPr>
                  <w:t>«07» апреля 2020 года</w:t>
                </w:r>
              </w:sdtContent>
            </w:sdt>
          </w:p>
          <w:p w14:paraId="424DF6CC" w14:textId="77777777" w:rsidR="00CC24D3" w:rsidRDefault="00CC24D3"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4401C00F" w14:textId="77777777" w:rsidR="00B034A5" w:rsidRPr="00CC24D3" w:rsidRDefault="00B034A5" w:rsidP="00CC24D3">
            <w:pPr>
              <w:autoSpaceDE w:val="0"/>
              <w:autoSpaceDN w:val="0"/>
              <w:adjustRightInd w:val="0"/>
              <w:spacing w:after="0" w:line="240" w:lineRule="auto"/>
              <w:rPr>
                <w:rFonts w:ascii="Times New Roman" w:eastAsia="Calibri" w:hAnsi="Times New Roman" w:cs="Times New Roman"/>
                <w:iCs/>
                <w:color w:val="000000"/>
                <w:sz w:val="10"/>
                <w:szCs w:val="10"/>
              </w:rPr>
            </w:pPr>
          </w:p>
          <w:p w14:paraId="1231DD7D"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 xml:space="preserve">Рассмотрение заявок, подведение итогов Аукциона проводятся по адресу Заказчика: </w:t>
            </w:r>
            <w:r w:rsidR="00B034A5" w:rsidRPr="00906CD6">
              <w:rPr>
                <w:rFonts w:ascii="Times New Roman" w:eastAsia="Calibri" w:hAnsi="Times New Roman" w:cs="Times New Roman"/>
                <w:iCs/>
                <w:color w:val="000000"/>
                <w:sz w:val="24"/>
                <w:szCs w:val="24"/>
              </w:rPr>
              <w:t>450077, Республика Башкортостан, г. Уфа, ул. Ленина, д. 30.</w:t>
            </w:r>
            <w:r w:rsidR="00B034A5">
              <w:rPr>
                <w:rFonts w:ascii="Times New Roman" w:eastAsia="Calibri" w:hAnsi="Times New Roman" w:cs="Times New Roman"/>
                <w:iCs/>
                <w:color w:val="000000"/>
                <w:sz w:val="24"/>
                <w:szCs w:val="24"/>
              </w:rPr>
              <w:t xml:space="preserve"> А</w:t>
            </w:r>
            <w:r w:rsidRPr="00CC24D3">
              <w:rPr>
                <w:rFonts w:ascii="Times New Roman" w:eastAsia="Calibri" w:hAnsi="Times New Roman" w:cs="Times New Roman"/>
                <w:iCs/>
                <w:color w:val="000000"/>
                <w:sz w:val="24"/>
                <w:szCs w:val="24"/>
              </w:rPr>
              <w:t>укционный торг – на ЭТП.</w:t>
            </w:r>
          </w:p>
          <w:p w14:paraId="1E0AB651"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Заказчик вправе рассмотреть заявки и подвести итоги Закупки, ранее указанных дат.</w:t>
            </w:r>
          </w:p>
          <w:p w14:paraId="1C00F3DB"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4D3">
              <w:rPr>
                <w:rFonts w:ascii="Times New Roman" w:eastAsia="Calibri" w:hAnsi="Times New Roman" w:cs="Times New Roman"/>
                <w:color w:val="000000"/>
                <w:sz w:val="24"/>
                <w:szCs w:val="24"/>
              </w:rPr>
              <w:t>Заказчик вправе изменить дату подведения итогов.</w:t>
            </w:r>
          </w:p>
        </w:tc>
      </w:tr>
      <w:tr w:rsidR="00CC24D3" w:rsidRPr="00CC24D3" w14:paraId="69E86370" w14:textId="77777777" w:rsidTr="00CC24D3">
        <w:trPr>
          <w:trHeight w:val="566"/>
        </w:trPr>
        <w:tc>
          <w:tcPr>
            <w:tcW w:w="2694" w:type="dxa"/>
            <w:tcBorders>
              <w:top w:val="single" w:sz="4" w:space="0" w:color="auto"/>
              <w:left w:val="single" w:sz="4" w:space="0" w:color="auto"/>
              <w:bottom w:val="single" w:sz="4" w:space="0" w:color="auto"/>
              <w:right w:val="single" w:sz="4" w:space="0" w:color="auto"/>
            </w:tcBorders>
          </w:tcPr>
          <w:p w14:paraId="3AE296C7"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b/>
                <w:color w:val="000000"/>
                <w:sz w:val="24"/>
                <w:szCs w:val="24"/>
              </w:rPr>
              <w:t>Внесение изменений в Извещение и Документацию</w:t>
            </w:r>
          </w:p>
        </w:tc>
        <w:tc>
          <w:tcPr>
            <w:tcW w:w="8080" w:type="dxa"/>
            <w:tcBorders>
              <w:top w:val="single" w:sz="4" w:space="0" w:color="auto"/>
              <w:left w:val="single" w:sz="4" w:space="0" w:color="auto"/>
              <w:bottom w:val="single" w:sz="4" w:space="0" w:color="auto"/>
              <w:right w:val="single" w:sz="4" w:space="0" w:color="auto"/>
            </w:tcBorders>
          </w:tcPr>
          <w:p w14:paraId="21BF195A"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Заказчик по собственной инициативе или в соответствии с запросом</w:t>
            </w:r>
            <w:r w:rsidRPr="00CC24D3">
              <w:rPr>
                <w:rFonts w:ascii="Times New Roman" w:eastAsia="Times New Roman" w:hAnsi="Times New Roman" w:cs="Times New Roman"/>
                <w:sz w:val="26"/>
                <w:szCs w:val="26"/>
                <w:lang w:eastAsia="ru-RU"/>
              </w:rPr>
              <w:t xml:space="preserve"> Участника</w:t>
            </w:r>
            <w:r w:rsidRPr="00CC24D3">
              <w:rPr>
                <w:rFonts w:ascii="Times New Roman" w:eastAsia="Times New Roman" w:hAnsi="Times New Roman" w:cs="Times New Roman"/>
                <w:sz w:val="24"/>
                <w:szCs w:val="24"/>
                <w:lang w:eastAsia="ru-RU"/>
              </w:rPr>
              <w:t xml:space="preserve"> принять решение о внесении изменений в Извещение о закупке и Документацию о закупке в любое время, но не позднее даты окончания подачи Заявок. </w:t>
            </w:r>
          </w:p>
          <w:p w14:paraId="3B3C48FE"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w:t>
            </w:r>
            <w:r w:rsidR="004C710D">
              <w:rPr>
                <w:rFonts w:ascii="Times New Roman" w:eastAsia="Times New Roman" w:hAnsi="Times New Roman" w:cs="Times New Roman"/>
                <w:sz w:val="24"/>
                <w:szCs w:val="24"/>
                <w:lang w:eastAsia="ru-RU"/>
              </w:rPr>
              <w:t>Башинформсвязь</w:t>
            </w:r>
            <w:r w:rsidRPr="00CC24D3">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14:paraId="12C91410"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Любые изменения, вносимые в Извещение о закупке, Документацию о закупке, являются её неотъемлемой частью.</w:t>
            </w:r>
          </w:p>
          <w:p w14:paraId="471370D8"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p w14:paraId="4FDCEFCD"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Заказчик вправе продлить срок подачи заявок на участие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 и подведения итогов закупки. </w:t>
            </w:r>
          </w:p>
        </w:tc>
      </w:tr>
      <w:tr w:rsidR="00CC24D3" w:rsidRPr="00CC24D3" w14:paraId="6559E117" w14:textId="77777777" w:rsidTr="00CC24D3">
        <w:tc>
          <w:tcPr>
            <w:tcW w:w="2694" w:type="dxa"/>
            <w:shd w:val="clear" w:color="auto" w:fill="auto"/>
          </w:tcPr>
          <w:p w14:paraId="133BA2F8"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b/>
                <w:bCs/>
                <w:color w:val="000000"/>
                <w:sz w:val="24"/>
                <w:szCs w:val="24"/>
              </w:rPr>
              <w:t>Возможность отменить проведение закупки</w:t>
            </w:r>
          </w:p>
        </w:tc>
        <w:tc>
          <w:tcPr>
            <w:tcW w:w="8080" w:type="dxa"/>
            <w:shd w:val="clear" w:color="auto" w:fill="auto"/>
          </w:tcPr>
          <w:p w14:paraId="71E7D16B"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color w:val="000000"/>
                <w:sz w:val="24"/>
                <w:szCs w:val="24"/>
              </w:rPr>
              <w:t>Заказчик вправе отменить Закупку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w:t>
            </w:r>
            <w:r w:rsidRPr="00CC24D3">
              <w:rPr>
                <w:rFonts w:ascii="Times New Roman" w:eastAsia="Calibri" w:hAnsi="Times New Roman" w:cs="Times New Roman"/>
                <w:color w:val="000000"/>
                <w:sz w:val="26"/>
                <w:szCs w:val="26"/>
              </w:rPr>
              <w:t xml:space="preserve"> законодательством</w:t>
            </w:r>
          </w:p>
        </w:tc>
      </w:tr>
      <w:tr w:rsidR="00B034A5" w:rsidRPr="00CC24D3" w14:paraId="21A59317" w14:textId="77777777" w:rsidTr="00CC24D3">
        <w:tc>
          <w:tcPr>
            <w:tcW w:w="2694" w:type="dxa"/>
            <w:shd w:val="clear" w:color="auto" w:fill="auto"/>
          </w:tcPr>
          <w:p w14:paraId="441D2CDC" w14:textId="77777777" w:rsidR="00B034A5" w:rsidRPr="00CC24D3" w:rsidRDefault="00B034A5" w:rsidP="00B034A5">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color w:val="000000"/>
                <w:sz w:val="24"/>
                <w:szCs w:val="24"/>
              </w:rPr>
              <w:t>Размер обеспечения Заявки, срок и порядок его предоставления</w:t>
            </w:r>
          </w:p>
        </w:tc>
        <w:tc>
          <w:tcPr>
            <w:tcW w:w="8080" w:type="dxa"/>
            <w:shd w:val="clear" w:color="auto" w:fill="auto"/>
          </w:tcPr>
          <w:p w14:paraId="2E4ED747" w14:textId="77777777" w:rsidR="00B034A5" w:rsidRPr="00180306" w:rsidRDefault="00B034A5" w:rsidP="00B034A5">
            <w:pPr>
              <w:autoSpaceDE w:val="0"/>
              <w:autoSpaceDN w:val="0"/>
              <w:adjustRightInd w:val="0"/>
              <w:spacing w:after="0" w:line="240" w:lineRule="auto"/>
              <w:ind w:firstLine="459"/>
              <w:jc w:val="both"/>
              <w:rPr>
                <w:rFonts w:ascii="Times New Roman" w:eastAsia="Calibri" w:hAnsi="Times New Roman" w:cs="Times New Roman"/>
                <w:color w:val="000000"/>
                <w:sz w:val="24"/>
                <w:szCs w:val="24"/>
              </w:rPr>
            </w:pPr>
            <w:r w:rsidRPr="00180306">
              <w:rPr>
                <w:rFonts w:ascii="Times New Roman" w:eastAsia="Times New Roman" w:hAnsi="Times New Roman" w:cs="Times New Roman"/>
                <w:sz w:val="24"/>
                <w:szCs w:val="24"/>
                <w:lang w:eastAsia="ru-RU"/>
              </w:rPr>
              <w:t>Не требуется</w:t>
            </w:r>
          </w:p>
        </w:tc>
      </w:tr>
      <w:tr w:rsidR="00B034A5" w:rsidRPr="00CC24D3" w14:paraId="4F1E97C2" w14:textId="77777777" w:rsidTr="00CC24D3">
        <w:tc>
          <w:tcPr>
            <w:tcW w:w="2694" w:type="dxa"/>
            <w:shd w:val="clear" w:color="auto" w:fill="auto"/>
          </w:tcPr>
          <w:p w14:paraId="68089A17" w14:textId="77777777" w:rsidR="00B034A5" w:rsidRPr="00CC24D3" w:rsidRDefault="00B034A5" w:rsidP="00B034A5">
            <w:pPr>
              <w:autoSpaceDE w:val="0"/>
              <w:autoSpaceDN w:val="0"/>
              <w:adjustRightInd w:val="0"/>
              <w:spacing w:after="0" w:line="240" w:lineRule="auto"/>
              <w:rPr>
                <w:rFonts w:ascii="Times New Roman" w:eastAsia="Calibri" w:hAnsi="Times New Roman" w:cs="Times New Roman"/>
                <w:b/>
                <w:bCs/>
                <w:color w:val="000000"/>
                <w:sz w:val="24"/>
                <w:szCs w:val="24"/>
              </w:rPr>
            </w:pPr>
            <w:r w:rsidRPr="00CC24D3">
              <w:rPr>
                <w:rFonts w:ascii="Times New Roman" w:eastAsia="Calibri" w:hAnsi="Times New Roman" w:cs="Times New Roman"/>
                <w:color w:val="000000"/>
                <w:sz w:val="24"/>
                <w:szCs w:val="24"/>
              </w:rPr>
              <w:t>Обеспечение исполнения договора, размер, срок и порядок его предоставления</w:t>
            </w:r>
          </w:p>
        </w:tc>
        <w:tc>
          <w:tcPr>
            <w:tcW w:w="8080" w:type="dxa"/>
            <w:shd w:val="clear" w:color="auto" w:fill="auto"/>
          </w:tcPr>
          <w:p w14:paraId="2D0C6229" w14:textId="77777777" w:rsidR="00B034A5" w:rsidRPr="00180306" w:rsidRDefault="00B034A5" w:rsidP="00B034A5">
            <w:pPr>
              <w:autoSpaceDE w:val="0"/>
              <w:autoSpaceDN w:val="0"/>
              <w:adjustRightInd w:val="0"/>
              <w:spacing w:after="0" w:line="240" w:lineRule="auto"/>
              <w:ind w:firstLine="459"/>
              <w:jc w:val="both"/>
              <w:rPr>
                <w:rFonts w:ascii="Times New Roman" w:eastAsia="Calibri" w:hAnsi="Times New Roman" w:cs="Times New Roman"/>
                <w:color w:val="000000"/>
                <w:sz w:val="24"/>
                <w:szCs w:val="24"/>
              </w:rPr>
            </w:pPr>
            <w:r w:rsidRPr="00180306">
              <w:rPr>
                <w:rFonts w:ascii="Times New Roman" w:eastAsia="Times New Roman" w:hAnsi="Times New Roman" w:cs="Times New Roman"/>
                <w:sz w:val="24"/>
                <w:szCs w:val="24"/>
                <w:lang w:eastAsia="ru-RU"/>
              </w:rPr>
              <w:t>Не требуется</w:t>
            </w:r>
          </w:p>
        </w:tc>
      </w:tr>
      <w:tr w:rsidR="00B034A5" w:rsidRPr="00CC24D3" w14:paraId="2B86F099" w14:textId="77777777" w:rsidTr="00CC24D3">
        <w:tc>
          <w:tcPr>
            <w:tcW w:w="10774" w:type="dxa"/>
            <w:gridSpan w:val="2"/>
            <w:shd w:val="clear" w:color="auto" w:fill="auto"/>
          </w:tcPr>
          <w:p w14:paraId="63B0D7A6" w14:textId="77777777" w:rsidR="00B034A5" w:rsidRPr="00180306" w:rsidRDefault="00B034A5" w:rsidP="00B034A5">
            <w:pPr>
              <w:autoSpaceDE w:val="0"/>
              <w:autoSpaceDN w:val="0"/>
              <w:adjustRightInd w:val="0"/>
              <w:spacing w:after="0" w:line="240" w:lineRule="auto"/>
              <w:rPr>
                <w:rFonts w:ascii="Times New Roman" w:eastAsia="Calibri" w:hAnsi="Times New Roman" w:cs="Times New Roman"/>
                <w:b/>
                <w:bCs/>
                <w:color w:val="000000"/>
                <w:sz w:val="24"/>
                <w:szCs w:val="24"/>
              </w:rPr>
            </w:pPr>
            <w:r w:rsidRPr="00180306">
              <w:rPr>
                <w:rFonts w:ascii="Times New Roman" w:eastAsia="Calibri" w:hAnsi="Times New Roman" w:cs="Times New Roman"/>
                <w:b/>
                <w:bCs/>
                <w:color w:val="000000"/>
                <w:sz w:val="24"/>
                <w:szCs w:val="24"/>
              </w:rPr>
              <w:t>Срок, место и порядок предоставления Документации о закупке, размер и сроки внесения платы, взимаемой Заказчиком за предоставление данной документации, если такая плата установлена Заказчиком</w:t>
            </w:r>
          </w:p>
          <w:p w14:paraId="124DE3E8" w14:textId="77777777" w:rsidR="00B034A5" w:rsidRPr="0067245D"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67245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67245D">
              <w:rPr>
                <w:rFonts w:ascii="Times New Roman" w:eastAsia="Calibri" w:hAnsi="Times New Roman" w:cs="Times New Roman"/>
                <w:color w:val="000000"/>
                <w:sz w:val="24"/>
                <w:szCs w:val="26"/>
              </w:rPr>
              <w:t xml:space="preserve"> </w:t>
            </w:r>
            <w:hyperlink r:id="rId13" w:history="1">
              <w:r w:rsidRPr="0067245D">
                <w:rPr>
                  <w:rFonts w:ascii="Times New Roman" w:eastAsia="Calibri" w:hAnsi="Times New Roman" w:cs="Times New Roman"/>
                  <w:color w:val="0000FF"/>
                  <w:sz w:val="24"/>
                  <w:szCs w:val="26"/>
                  <w:u w:val="single"/>
                </w:rPr>
                <w:t>www.zakupki.gov.ru</w:t>
              </w:r>
            </w:hyperlink>
            <w:r w:rsidRPr="0067245D">
              <w:rPr>
                <w:rFonts w:ascii="Times New Roman" w:eastAsia="Calibri" w:hAnsi="Times New Roman" w:cs="Times New Roman"/>
                <w:color w:val="000000"/>
                <w:sz w:val="24"/>
                <w:szCs w:val="26"/>
              </w:rPr>
              <w:t xml:space="preserve"> </w:t>
            </w:r>
            <w:r w:rsidRPr="0067245D">
              <w:rPr>
                <w:rFonts w:ascii="Times New Roman" w:eastAsia="Calibri" w:hAnsi="Times New Roman" w:cs="Times New Roman"/>
                <w:color w:val="000000"/>
                <w:sz w:val="24"/>
                <w:szCs w:val="24"/>
              </w:rPr>
              <w:t>(далее – ЕИС)</w:t>
            </w:r>
            <w:r w:rsidRPr="0067245D">
              <w:rPr>
                <w:rFonts w:ascii="Times New Roman" w:eastAsia="Calibri" w:hAnsi="Times New Roman" w:cs="Times New Roman"/>
                <w:bCs/>
                <w:color w:val="000000"/>
                <w:sz w:val="24"/>
                <w:szCs w:val="24"/>
              </w:rPr>
              <w:t xml:space="preserve">, на официальном сайте </w:t>
            </w:r>
            <w:r w:rsidRPr="00667472">
              <w:rPr>
                <w:rFonts w:ascii="Times New Roman" w:eastAsia="Times New Roman" w:hAnsi="Times New Roman" w:cs="Times New Roman"/>
                <w:bCs/>
                <w:sz w:val="24"/>
                <w:szCs w:val="24"/>
                <w:lang w:eastAsia="ru-RU"/>
              </w:rPr>
              <w:t xml:space="preserve">ПАО «Башинформсвязь» по адресу: </w:t>
            </w:r>
            <w:hyperlink r:id="rId14" w:history="1">
              <w:r w:rsidRPr="00667472">
                <w:rPr>
                  <w:rFonts w:ascii="Times New Roman" w:eastAsia="Times New Roman" w:hAnsi="Times New Roman" w:cs="Times New Roman"/>
                  <w:bCs/>
                  <w:iCs/>
                  <w:color w:val="0000FF"/>
                  <w:sz w:val="24"/>
                  <w:szCs w:val="24"/>
                  <w:u w:val="single"/>
                  <w:lang w:eastAsia="ru-RU"/>
                </w:rPr>
                <w:t>www.</w:t>
              </w:r>
              <w:r w:rsidRPr="00667472">
                <w:rPr>
                  <w:rFonts w:ascii="Times New Roman" w:eastAsia="Times New Roman" w:hAnsi="Times New Roman" w:cs="Times New Roman"/>
                  <w:bCs/>
                  <w:iCs/>
                  <w:color w:val="0000FF"/>
                  <w:sz w:val="24"/>
                  <w:szCs w:val="24"/>
                  <w:u w:val="single"/>
                  <w:lang w:val="en-US" w:eastAsia="ru-RU"/>
                </w:rPr>
                <w:t>bashtel</w:t>
              </w:r>
              <w:r w:rsidRPr="00667472">
                <w:rPr>
                  <w:rFonts w:ascii="Times New Roman" w:eastAsia="Times New Roman" w:hAnsi="Times New Roman" w:cs="Times New Roman"/>
                  <w:bCs/>
                  <w:iCs/>
                  <w:color w:val="0000FF"/>
                  <w:sz w:val="24"/>
                  <w:szCs w:val="24"/>
                  <w:u w:val="single"/>
                  <w:lang w:eastAsia="ru-RU"/>
                </w:rPr>
                <w:t>.ru</w:t>
              </w:r>
            </w:hyperlink>
            <w:r w:rsidRPr="00667472">
              <w:rPr>
                <w:rFonts w:ascii="Times New Roman" w:eastAsia="Times New Roman" w:hAnsi="Times New Roman" w:cs="Times New Roman"/>
                <w:bCs/>
                <w:sz w:val="24"/>
                <w:szCs w:val="24"/>
                <w:lang w:eastAsia="ru-RU"/>
              </w:rPr>
              <w:t xml:space="preserve">, а также на Электронной торговой площадке </w:t>
            </w:r>
            <w:r w:rsidRPr="00667472">
              <w:rPr>
                <w:rFonts w:ascii="Times New Roman" w:eastAsia="Arial Unicode MS" w:hAnsi="Times New Roman" w:cs="Times New Roman"/>
                <w:color w:val="0000FF"/>
                <w:sz w:val="24"/>
                <w:szCs w:val="24"/>
                <w:u w:val="single"/>
              </w:rPr>
              <w:t>АО «ЕЭТП»</w:t>
            </w:r>
            <w:r w:rsidRPr="00667472">
              <w:rPr>
                <w:rFonts w:ascii="Times New Roman" w:eastAsia="Times New Roman" w:hAnsi="Times New Roman" w:cs="Times New Roman"/>
                <w:sz w:val="24"/>
                <w:szCs w:val="24"/>
                <w:shd w:val="clear" w:color="auto" w:fill="F6F5F3"/>
                <w:lang w:eastAsia="ru-RU"/>
              </w:rPr>
              <w:t xml:space="preserve"> </w:t>
            </w:r>
            <w:r w:rsidRPr="00667472">
              <w:rPr>
                <w:rFonts w:ascii="Times New Roman" w:eastAsia="Times New Roman" w:hAnsi="Times New Roman" w:cs="Times New Roman"/>
                <w:sz w:val="24"/>
                <w:szCs w:val="24"/>
                <w:lang w:eastAsia="ru-RU"/>
              </w:rPr>
              <w:t>по</w:t>
            </w:r>
            <w:r w:rsidRPr="00667472">
              <w:rPr>
                <w:rFonts w:ascii="Times New Roman" w:eastAsia="Times New Roman" w:hAnsi="Times New Roman" w:cs="Times New Roman"/>
                <w:bCs/>
                <w:sz w:val="24"/>
                <w:szCs w:val="24"/>
                <w:lang w:eastAsia="ru-RU"/>
              </w:rPr>
              <w:t xml:space="preserve"> адресу: </w:t>
            </w:r>
            <w:hyperlink r:id="rId15" w:history="1">
              <w:r w:rsidRPr="00667472">
                <w:rPr>
                  <w:rStyle w:val="a3"/>
                  <w:rFonts w:ascii="Times New Roman" w:eastAsia="Times New Roman" w:hAnsi="Times New Roman" w:cs="Times New Roman"/>
                  <w:sz w:val="24"/>
                  <w:szCs w:val="24"/>
                  <w:lang w:val="en-US" w:eastAsia="ru-RU"/>
                </w:rPr>
                <w:t>https</w:t>
              </w:r>
              <w:r w:rsidRPr="00667472">
                <w:rPr>
                  <w:rStyle w:val="a3"/>
                  <w:rFonts w:ascii="Times New Roman" w:eastAsia="Times New Roman" w:hAnsi="Times New Roman" w:cs="Times New Roman"/>
                  <w:sz w:val="24"/>
                  <w:szCs w:val="24"/>
                  <w:lang w:eastAsia="ru-RU"/>
                </w:rPr>
                <w:t>://</w:t>
              </w:r>
              <w:r w:rsidRPr="00667472">
                <w:rPr>
                  <w:rStyle w:val="a3"/>
                  <w:rFonts w:ascii="Times New Roman" w:eastAsia="Times New Roman" w:hAnsi="Times New Roman" w:cs="Times New Roman"/>
                  <w:sz w:val="24"/>
                  <w:szCs w:val="24"/>
                  <w:lang w:val="en-US" w:eastAsia="ru-RU"/>
                </w:rPr>
                <w:t>www</w:t>
              </w:r>
              <w:r w:rsidRPr="00667472">
                <w:rPr>
                  <w:rStyle w:val="a3"/>
                  <w:rFonts w:ascii="Times New Roman" w:eastAsia="Times New Roman" w:hAnsi="Times New Roman" w:cs="Times New Roman"/>
                  <w:sz w:val="24"/>
                  <w:szCs w:val="24"/>
                  <w:lang w:eastAsia="ru-RU"/>
                </w:rPr>
                <w:t>.</w:t>
              </w:r>
              <w:r w:rsidRPr="00667472">
                <w:rPr>
                  <w:rStyle w:val="a3"/>
                  <w:rFonts w:ascii="Times New Roman" w:eastAsia="Times New Roman" w:hAnsi="Times New Roman" w:cs="Times New Roman"/>
                  <w:sz w:val="24"/>
                  <w:szCs w:val="24"/>
                  <w:lang w:val="en-US" w:eastAsia="ru-RU"/>
                </w:rPr>
                <w:t>roseltorg</w:t>
              </w:r>
              <w:r w:rsidRPr="00667472">
                <w:rPr>
                  <w:rStyle w:val="a3"/>
                  <w:rFonts w:ascii="Times New Roman" w:eastAsia="Times New Roman" w:hAnsi="Times New Roman" w:cs="Times New Roman"/>
                  <w:sz w:val="24"/>
                  <w:szCs w:val="24"/>
                  <w:lang w:eastAsia="ru-RU"/>
                </w:rPr>
                <w:t>.</w:t>
              </w:r>
              <w:r w:rsidRPr="00667472">
                <w:rPr>
                  <w:rStyle w:val="a3"/>
                  <w:rFonts w:ascii="Times New Roman" w:eastAsia="Times New Roman" w:hAnsi="Times New Roman" w:cs="Times New Roman"/>
                  <w:sz w:val="24"/>
                  <w:szCs w:val="24"/>
                  <w:lang w:val="en-US" w:eastAsia="ru-RU"/>
                </w:rPr>
                <w:t>ru</w:t>
              </w:r>
              <w:r w:rsidRPr="00667472">
                <w:rPr>
                  <w:rStyle w:val="a3"/>
                  <w:rFonts w:ascii="Times New Roman" w:eastAsia="Times New Roman" w:hAnsi="Times New Roman" w:cs="Times New Roman"/>
                  <w:sz w:val="24"/>
                  <w:szCs w:val="24"/>
                  <w:lang w:eastAsia="ru-RU"/>
                </w:rPr>
                <w:t>/</w:t>
              </w:r>
            </w:hyperlink>
            <w:r w:rsidRPr="00667472">
              <w:rPr>
                <w:rFonts w:ascii="Times New Roman" w:eastAsia="Times New Roman" w:hAnsi="Times New Roman" w:cs="Times New Roman"/>
                <w:color w:val="0000FF"/>
                <w:sz w:val="24"/>
                <w:szCs w:val="24"/>
                <w:u w:val="single"/>
                <w:lang w:eastAsia="ru-RU"/>
              </w:rPr>
              <w:t xml:space="preserve"> </w:t>
            </w:r>
            <w:r w:rsidRPr="00667472">
              <w:rPr>
                <w:rFonts w:ascii="Times New Roman" w:eastAsia="Times New Roman" w:hAnsi="Times New Roman" w:cs="Times New Roman"/>
                <w:sz w:val="24"/>
                <w:szCs w:val="24"/>
                <w:lang w:eastAsia="ru-RU"/>
              </w:rPr>
              <w:t>(далее – ЭТП).</w:t>
            </w:r>
            <w:r>
              <w:rPr>
                <w:bCs/>
              </w:rPr>
              <w:t xml:space="preserve"> </w:t>
            </w:r>
            <w:r w:rsidRPr="0067245D">
              <w:rPr>
                <w:rFonts w:ascii="Times New Roman" w:eastAsia="Calibri" w:hAnsi="Times New Roman" w:cs="Times New Roman"/>
                <w:bCs/>
                <w:color w:val="000000"/>
                <w:sz w:val="24"/>
                <w:szCs w:val="24"/>
              </w:rPr>
              <w:t xml:space="preserve"> </w:t>
            </w:r>
          </w:p>
          <w:p w14:paraId="512D04A3" w14:textId="77777777" w:rsidR="00B034A5" w:rsidRPr="00180306"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10"/>
                <w:szCs w:val="10"/>
              </w:rPr>
            </w:pPr>
          </w:p>
          <w:p w14:paraId="4717B463" w14:textId="77777777" w:rsidR="00B034A5" w:rsidRPr="00180306"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180306">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14:paraId="73700544" w14:textId="77777777" w:rsidR="00B034A5" w:rsidRPr="00180306" w:rsidRDefault="00B034A5" w:rsidP="00B034A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180306">
              <w:rPr>
                <w:rFonts w:ascii="Times New Roman" w:eastAsia="Calibri" w:hAnsi="Times New Roman" w:cs="Times New Roman"/>
                <w:color w:val="000000"/>
                <w:sz w:val="24"/>
                <w:szCs w:val="24"/>
              </w:rPr>
              <w:t>Документация о закупке доступна для ознакомления в Единой информационной системе и официальном сайте ПАО «</w:t>
            </w:r>
            <w:r>
              <w:rPr>
                <w:rFonts w:ascii="Times New Roman" w:eastAsia="Calibri" w:hAnsi="Times New Roman" w:cs="Times New Roman"/>
                <w:color w:val="000000"/>
                <w:sz w:val="24"/>
                <w:szCs w:val="24"/>
              </w:rPr>
              <w:t>Башинформсвязь</w:t>
            </w:r>
            <w:r w:rsidRPr="00180306">
              <w:rPr>
                <w:rFonts w:ascii="Times New Roman" w:eastAsia="Calibri" w:hAnsi="Times New Roman" w:cs="Times New Roman"/>
                <w:color w:val="000000"/>
                <w:sz w:val="24"/>
                <w:szCs w:val="24"/>
              </w:rPr>
              <w:t xml:space="preserve">», </w:t>
            </w:r>
            <w:r w:rsidRPr="00180306">
              <w:rPr>
                <w:rFonts w:ascii="Times New Roman" w:eastAsia="Calibri" w:hAnsi="Times New Roman" w:cs="Times New Roman"/>
                <w:bCs/>
                <w:color w:val="000000"/>
                <w:sz w:val="24"/>
                <w:szCs w:val="24"/>
              </w:rPr>
              <w:t>а также на Электронной торговой площадке</w:t>
            </w:r>
            <w:r w:rsidRPr="00180306">
              <w:rPr>
                <w:rFonts w:ascii="Times New Roman" w:eastAsia="Calibri" w:hAnsi="Times New Roman" w:cs="Times New Roman"/>
                <w:color w:val="000000"/>
                <w:sz w:val="24"/>
                <w:szCs w:val="24"/>
              </w:rPr>
              <w:t xml:space="preserve"> без взимания платы.</w:t>
            </w:r>
          </w:p>
        </w:tc>
      </w:tr>
      <w:tr w:rsidR="00B034A5" w:rsidRPr="00CC24D3" w14:paraId="71349E9B" w14:textId="77777777" w:rsidTr="00CC24D3">
        <w:tc>
          <w:tcPr>
            <w:tcW w:w="10774" w:type="dxa"/>
            <w:gridSpan w:val="2"/>
            <w:shd w:val="clear" w:color="auto" w:fill="auto"/>
          </w:tcPr>
          <w:p w14:paraId="72C8F0D3" w14:textId="77777777" w:rsidR="00B034A5" w:rsidRPr="00180306" w:rsidRDefault="00B034A5" w:rsidP="00B034A5">
            <w:pPr>
              <w:spacing w:after="0" w:line="240" w:lineRule="auto"/>
              <w:jc w:val="both"/>
              <w:rPr>
                <w:rFonts w:ascii="Times New Roman" w:eastAsia="Times New Roman" w:hAnsi="Times New Roman" w:cs="Times New Roman"/>
                <w:sz w:val="24"/>
                <w:szCs w:val="26"/>
                <w:lang w:eastAsia="ru-RU"/>
              </w:rPr>
            </w:pPr>
            <w:r w:rsidRPr="00180306">
              <w:rPr>
                <w:rFonts w:ascii="Times New Roman" w:eastAsia="Times New Roman" w:hAnsi="Times New Roman" w:cs="Times New Roman"/>
                <w:sz w:val="24"/>
                <w:szCs w:val="26"/>
                <w:lang w:eastAsia="ru-RU"/>
              </w:rPr>
              <w:t xml:space="preserve">Любой Участник вправе направить Заказчику запрос о разъяснении положений Документации о закупке, в сроки и по форме, указанных в </w:t>
            </w:r>
            <w:hyperlink w:anchor="форма9" w:history="1">
              <w:r w:rsidRPr="00180306">
                <w:rPr>
                  <w:rFonts w:ascii="Times New Roman" w:eastAsia="Times New Roman" w:hAnsi="Times New Roman" w:cs="Times New Roman"/>
                  <w:color w:val="0000FF"/>
                  <w:sz w:val="24"/>
                  <w:szCs w:val="26"/>
                  <w:u w:val="single"/>
                  <w:lang w:eastAsia="ru-RU"/>
                </w:rPr>
                <w:t>пункте</w:t>
              </w:r>
              <w:r w:rsidRPr="00180306">
                <w:rPr>
                  <w:rFonts w:ascii="Times New Roman" w:eastAsia="Times New Roman" w:hAnsi="Times New Roman" w:cs="Times New Roman"/>
                  <w:color w:val="0000FF"/>
                  <w:sz w:val="24"/>
                  <w:szCs w:val="24"/>
                  <w:u w:val="single"/>
                  <w:lang w:eastAsia="ru-RU"/>
                </w:rPr>
                <w:t xml:space="preserve"> 10</w:t>
              </w:r>
            </w:hyperlink>
            <w:r w:rsidRPr="00180306">
              <w:rPr>
                <w:rFonts w:ascii="Times New Roman" w:eastAsia="Times New Roman" w:hAnsi="Times New Roman" w:cs="Times New Roman"/>
                <w:sz w:val="24"/>
                <w:szCs w:val="26"/>
                <w:lang w:eastAsia="ru-RU"/>
              </w:rPr>
              <w:t xml:space="preserve"> Информационной карты. </w:t>
            </w:r>
          </w:p>
          <w:p w14:paraId="21CBC74A" w14:textId="77777777" w:rsidR="00B034A5" w:rsidRPr="00180306" w:rsidRDefault="00B034A5" w:rsidP="00B034A5">
            <w:pPr>
              <w:spacing w:after="0" w:line="240" w:lineRule="auto"/>
              <w:jc w:val="both"/>
              <w:rPr>
                <w:rFonts w:ascii="Times New Roman" w:eastAsia="Times New Roman" w:hAnsi="Times New Roman" w:cs="Times New Roman"/>
                <w:sz w:val="24"/>
                <w:szCs w:val="26"/>
                <w:lang w:eastAsia="ru-RU"/>
              </w:rPr>
            </w:pPr>
            <w:r w:rsidRPr="00180306">
              <w:rPr>
                <w:rFonts w:ascii="Times New Roman" w:eastAsia="Times New Roman" w:hAnsi="Times New Roman" w:cs="Times New Roman"/>
                <w:sz w:val="24"/>
                <w:szCs w:val="26"/>
                <w:lang w:eastAsia="ru-RU"/>
              </w:rPr>
              <w:t>Иные вопросы:</w:t>
            </w:r>
          </w:p>
          <w:p w14:paraId="21A92672" w14:textId="77777777" w:rsidR="00B034A5" w:rsidRPr="00180306" w:rsidRDefault="00B034A5" w:rsidP="00B034A5">
            <w:pPr>
              <w:keepNext/>
              <w:spacing w:after="0" w:line="240" w:lineRule="auto"/>
              <w:jc w:val="both"/>
              <w:rPr>
                <w:rFonts w:ascii="Times New Roman" w:eastAsia="Times New Roman" w:hAnsi="Times New Roman" w:cs="Times New Roman"/>
                <w:sz w:val="26"/>
                <w:szCs w:val="26"/>
                <w:lang w:eastAsia="ru-RU"/>
              </w:rPr>
            </w:pPr>
            <w:r w:rsidRPr="00DB7F0D">
              <w:rPr>
                <w:rFonts w:ascii="Times New Roman" w:eastAsia="Calibri" w:hAnsi="Times New Roman" w:cs="Times New Roman"/>
                <w:color w:val="000000"/>
                <w:sz w:val="24"/>
                <w:szCs w:val="24"/>
              </w:rPr>
              <w:t>Участники закупки и иные лица могут направлять сведения о возможных фактах коррупции со стороны сотрудников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w:t>
            </w:r>
            <w:r w:rsidRPr="003402F6">
              <w:rPr>
                <w:rFonts w:ascii="Times New Roman" w:eastAsia="Calibri" w:hAnsi="Times New Roman" w:cs="Times New Roman"/>
                <w:color w:val="000000"/>
                <w:sz w:val="24"/>
                <w:szCs w:val="24"/>
              </w:rPr>
              <w:t>Башинформсвязь</w:t>
            </w:r>
            <w:r w:rsidRPr="00DB7F0D">
              <w:rPr>
                <w:rFonts w:ascii="Times New Roman" w:eastAsia="Calibri" w:hAnsi="Times New Roman" w:cs="Times New Roman"/>
                <w:color w:val="000000"/>
                <w:sz w:val="24"/>
                <w:szCs w:val="24"/>
              </w:rPr>
              <w:t xml:space="preserve">» по адресу: </w:t>
            </w:r>
            <w:hyperlink r:id="rId16" w:history="1">
              <w:r w:rsidRPr="00FE4DC8">
                <w:rPr>
                  <w:rFonts w:ascii="Times New Roman CYR" w:eastAsia="Times New Roman" w:hAnsi="Times New Roman CYR" w:cs="Times New Roman CYR"/>
                  <w:color w:val="0000FF"/>
                  <w:sz w:val="24"/>
                  <w:szCs w:val="24"/>
                  <w:u w:val="single"/>
                  <w:lang w:eastAsia="ru-RU"/>
                </w:rPr>
                <w:t>nocorruption@rt.ru</w:t>
              </w:r>
            </w:hyperlink>
          </w:p>
        </w:tc>
      </w:tr>
    </w:tbl>
    <w:p w14:paraId="0AB58D2F" w14:textId="77777777" w:rsidR="00CC24D3" w:rsidRPr="00CC24D3" w:rsidRDefault="00CC24D3" w:rsidP="00CC24D3">
      <w:pPr>
        <w:spacing w:after="0" w:line="240" w:lineRule="auto"/>
        <w:rPr>
          <w:rFonts w:ascii="Times New Roman" w:eastAsia="Times New Roman" w:hAnsi="Times New Roman" w:cs="Times New Roman"/>
          <w:sz w:val="2"/>
          <w:szCs w:val="2"/>
          <w:lang w:eastAsia="ru-RU"/>
        </w:rPr>
      </w:pPr>
      <w:r w:rsidRPr="00CC24D3">
        <w:rPr>
          <w:rFonts w:ascii="Times New Roman" w:eastAsia="Times New Roman" w:hAnsi="Times New Roman" w:cs="Times New Roman"/>
          <w:sz w:val="24"/>
          <w:szCs w:val="24"/>
          <w:lang w:eastAsia="ru-RU"/>
        </w:rPr>
        <w:br w:type="page"/>
      </w:r>
    </w:p>
    <w:p w14:paraId="71F5F4B3" w14:textId="77777777" w:rsidR="00CC24D3" w:rsidRPr="00CC24D3" w:rsidRDefault="00CC24D3" w:rsidP="00CC24D3">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3" w:name="_Toc24022457"/>
      <w:r w:rsidRPr="00CC24D3">
        <w:rPr>
          <w:rFonts w:ascii="Times New Roman" w:eastAsia="MS Mincho" w:hAnsi="Times New Roman" w:cs="Times New Roman"/>
          <w:b/>
          <w:bCs/>
          <w:color w:val="17365D"/>
          <w:kern w:val="32"/>
          <w:sz w:val="28"/>
          <w:szCs w:val="24"/>
          <w:lang w:eastAsia="x-none"/>
        </w:rPr>
        <w:t>ДОКУМЕНТАЦИЯ О ЗАКУПКЕ</w:t>
      </w:r>
      <w:bookmarkEnd w:id="3"/>
    </w:p>
    <w:p w14:paraId="03B972D0" w14:textId="77777777" w:rsidR="00CC24D3" w:rsidRPr="00CC24D3" w:rsidRDefault="00CC24D3" w:rsidP="00CC24D3">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4" w:name="_Toc24022458"/>
      <w:r w:rsidRPr="00CC24D3">
        <w:rPr>
          <w:rFonts w:ascii="Times New Roman" w:eastAsia="MS Mincho" w:hAnsi="Times New Roman" w:cs="Times New Roman"/>
          <w:b/>
          <w:bCs/>
          <w:color w:val="17365D"/>
          <w:kern w:val="32"/>
          <w:sz w:val="28"/>
          <w:szCs w:val="24"/>
          <w:lang w:val="x-none" w:eastAsia="x-none"/>
        </w:rPr>
        <w:t>РАЗДЕЛ I. ТЕРМИНЫ И ОПРЕДЕЛЕНИЯ</w:t>
      </w:r>
      <w:bookmarkEnd w:id="4"/>
      <w:r w:rsidRPr="00CC24D3">
        <w:rPr>
          <w:rFonts w:ascii="Times New Roman" w:eastAsia="MS Mincho" w:hAnsi="Times New Roman" w:cs="Times New Roman"/>
          <w:b/>
          <w:bCs/>
          <w:color w:val="17365D"/>
          <w:kern w:val="32"/>
          <w:sz w:val="28"/>
          <w:szCs w:val="24"/>
          <w:lang w:val="x-none" w:eastAsia="x-none"/>
        </w:rPr>
        <w:tab/>
      </w:r>
    </w:p>
    <w:p w14:paraId="7C764BBB" w14:textId="77777777" w:rsidR="00CC24D3" w:rsidRPr="00CC24D3" w:rsidRDefault="00CC24D3" w:rsidP="00CC24D3">
      <w:pPr>
        <w:suppressAutoHyphens/>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Открытый аукцион</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b/>
          <w:sz w:val="24"/>
          <w:szCs w:val="24"/>
          <w:lang w:eastAsia="ru-RU"/>
        </w:rPr>
        <w:t>в электронной форме</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b/>
          <w:sz w:val="24"/>
          <w:szCs w:val="24"/>
          <w:lang w:eastAsia="ru-RU"/>
        </w:rPr>
        <w:t>(далее также - Аукцион)-</w:t>
      </w:r>
      <w:r w:rsidRPr="00CC24D3">
        <w:rPr>
          <w:rFonts w:ascii="Times New Roman" w:eastAsia="Times New Roman" w:hAnsi="Times New Roman" w:cs="Times New Roman"/>
          <w:sz w:val="24"/>
          <w:szCs w:val="24"/>
          <w:lang w:eastAsia="ru-RU"/>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14451A6" w14:textId="3A785052"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Заказчик</w:t>
      </w:r>
      <w:r w:rsidRPr="00CC24D3">
        <w:rPr>
          <w:rFonts w:ascii="Times New Roman" w:eastAsia="Times New Roman" w:hAnsi="Times New Roman" w:cs="Times New Roman"/>
          <w:sz w:val="24"/>
          <w:szCs w:val="24"/>
          <w:lang w:eastAsia="ru-RU"/>
        </w:rPr>
        <w:t xml:space="preserve"> – организация, указанная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_Ref368314103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color w:val="0000FF"/>
            <w:sz w:val="24"/>
            <w:szCs w:val="24"/>
            <w:u w:val="single"/>
            <w:lang w:eastAsia="ru-RU"/>
          </w:rPr>
          <w:t xml:space="preserve">разделе </w:t>
        </w:r>
        <w:r w:rsidRPr="00CC24D3">
          <w:rPr>
            <w:rFonts w:ascii="Times New Roman" w:eastAsia="Times New Roman" w:hAnsi="Times New Roman" w:cs="Times New Roman"/>
            <w:color w:val="0000FF"/>
            <w:sz w:val="24"/>
            <w:szCs w:val="24"/>
            <w:u w:val="single"/>
            <w:lang w:val="en-US" w:eastAsia="ru-RU"/>
          </w:rPr>
          <w:t>II</w:t>
        </w:r>
        <w:r w:rsidRPr="00CC24D3">
          <w:rPr>
            <w:rFonts w:ascii="Times New Roman" w:eastAsia="Times New Roman" w:hAnsi="Times New Roman" w:cs="Times New Roman"/>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Документации. </w:t>
      </w:r>
    </w:p>
    <w:p w14:paraId="14FD2BF1"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Закупочная комиссия</w:t>
      </w:r>
      <w:r w:rsidRPr="00CC24D3">
        <w:rPr>
          <w:rFonts w:ascii="Times New Roman" w:eastAsia="Times New Roman" w:hAnsi="Times New Roman" w:cs="Times New Roman"/>
          <w:sz w:val="24"/>
          <w:szCs w:val="24"/>
          <w:lang w:eastAsia="ru-RU"/>
        </w:rPr>
        <w:t xml:space="preserve"> – 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14:paraId="4F8B7FD6" w14:textId="1739791B"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Электронная торговая площадка (ЭТП)</w:t>
      </w:r>
      <w:r w:rsidRPr="00CC24D3">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_Ref378108959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4</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color w:val="0000FF"/>
            <w:sz w:val="24"/>
            <w:szCs w:val="24"/>
            <w:u w:val="single"/>
            <w:lang w:eastAsia="ru-RU"/>
          </w:rPr>
          <w:t xml:space="preserve">разделе </w:t>
        </w:r>
        <w:r w:rsidRPr="00CC24D3">
          <w:rPr>
            <w:rFonts w:ascii="Times New Roman" w:eastAsia="Times New Roman" w:hAnsi="Times New Roman" w:cs="Times New Roman"/>
            <w:color w:val="0000FF"/>
            <w:sz w:val="24"/>
            <w:szCs w:val="24"/>
            <w:u w:val="single"/>
            <w:lang w:val="en-US" w:eastAsia="ru-RU"/>
          </w:rPr>
          <w:t>II</w:t>
        </w:r>
        <w:r w:rsidRPr="00CC24D3">
          <w:rPr>
            <w:rFonts w:ascii="Times New Roman" w:eastAsia="Times New Roman" w:hAnsi="Times New Roman" w:cs="Times New Roman"/>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Документации.</w:t>
      </w:r>
    </w:p>
    <w:p w14:paraId="35B412EE"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Оператор Электронной торговой площадки (Оператор ЭТП)</w:t>
      </w:r>
      <w:r w:rsidRPr="00CC24D3">
        <w:rPr>
          <w:rFonts w:ascii="Times New Roman" w:eastAsia="Times New Roman" w:hAnsi="Times New Roman" w:cs="Times New Roman"/>
          <w:sz w:val="24"/>
          <w:szCs w:val="24"/>
          <w:lang w:eastAsia="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 223-ФЗ о требованиях к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14:paraId="5846F44C"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Регламент работы ЭТП</w:t>
      </w:r>
      <w:r w:rsidRPr="00CC24D3">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3516FE86"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Единая информационная система (либо «ЕИС»)</w:t>
      </w:r>
      <w:r w:rsidRPr="00CC24D3">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w:t>
      </w:r>
      <w:hyperlink r:id="rId17" w:history="1">
        <w:r w:rsidRPr="00CC24D3">
          <w:rPr>
            <w:rFonts w:ascii="Times New Roman" w:eastAsia="Times New Roman" w:hAnsi="Times New Roman" w:cs="Times New Roman"/>
            <w:color w:val="0000FF"/>
            <w:sz w:val="24"/>
            <w:szCs w:val="24"/>
            <w:u w:val="single"/>
            <w:lang w:eastAsia="ru-RU"/>
          </w:rPr>
          <w:t>www.zakupki.gov.ru</w:t>
        </w:r>
      </w:hyperlink>
      <w:r w:rsidRPr="00CC24D3">
        <w:rPr>
          <w:rFonts w:ascii="Times New Roman" w:eastAsia="Times New Roman" w:hAnsi="Times New Roman" w:cs="Times New Roman"/>
          <w:sz w:val="24"/>
          <w:szCs w:val="24"/>
          <w:lang w:eastAsia="ru-RU"/>
        </w:rPr>
        <w:t xml:space="preserve">. </w:t>
      </w:r>
    </w:p>
    <w:p w14:paraId="4E2F1845"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Документация о закупке (далее также – Документация)</w:t>
      </w:r>
      <w:r w:rsidRPr="00CC24D3">
        <w:rPr>
          <w:rFonts w:ascii="Times New Roman" w:eastAsia="Times New Roman" w:hAnsi="Times New Roman" w:cs="Times New Roman"/>
          <w:sz w:val="24"/>
          <w:szCs w:val="24"/>
          <w:lang w:eastAsia="ru-RU"/>
        </w:rPr>
        <w:t xml:space="preserve"> – настоящая документация, содержащая установленные ФЗ от 18.07.2011 г. № 223-ФЗ и Положением о закупках сведения об Аукционе.</w:t>
      </w:r>
    </w:p>
    <w:p w14:paraId="7FC2F4BE"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Извещение о закупке –</w:t>
      </w:r>
      <w:r w:rsidRPr="00CC24D3">
        <w:rPr>
          <w:rFonts w:ascii="Times New Roman" w:eastAsia="Times New Roman" w:hAnsi="Times New Roman" w:cs="Times New Roman"/>
          <w:sz w:val="24"/>
          <w:szCs w:val="24"/>
          <w:lang w:eastAsia="ru-RU"/>
        </w:rPr>
        <w:t xml:space="preserve"> документ, содержащий установленные ФЗ от 18.07.2011 г. № 223-ФЗ и </w:t>
      </w:r>
      <w:hyperlink r:id="rId18" w:history="1">
        <w:r w:rsidRPr="00CC24D3">
          <w:rPr>
            <w:rFonts w:ascii="Times New Roman" w:eastAsia="Times New Roman" w:hAnsi="Times New Roman" w:cs="Times New Roman"/>
            <w:color w:val="0000FF"/>
            <w:sz w:val="24"/>
            <w:szCs w:val="24"/>
            <w:u w:val="single"/>
            <w:lang w:eastAsia="ru-RU"/>
          </w:rPr>
          <w:t>Положением о закупках</w:t>
        </w:r>
      </w:hyperlink>
      <w:r w:rsidRPr="00CC24D3">
        <w:rPr>
          <w:rFonts w:ascii="Times New Roman" w:eastAsia="Times New Roman" w:hAnsi="Times New Roman" w:cs="Times New Roman"/>
          <w:sz w:val="24"/>
          <w:szCs w:val="24"/>
          <w:lang w:eastAsia="ru-RU"/>
        </w:rPr>
        <w:t xml:space="preserve"> сведения об Аукционе, которые должны соответствовать содержащимся в настоящей Документации сведениям.</w:t>
      </w:r>
    </w:p>
    <w:p w14:paraId="75340984"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Электронный документ</w:t>
      </w:r>
      <w:r w:rsidRPr="00CC24D3">
        <w:rPr>
          <w:rFonts w:ascii="Times New Roman" w:eastAsia="Times New Roman" w:hAnsi="Times New Roman" w:cs="Times New Roman"/>
          <w:sz w:val="24"/>
          <w:szCs w:val="24"/>
          <w:lang w:eastAsia="ru-RU"/>
        </w:rPr>
        <w:t xml:space="preserve"> – информация, обмен которой осуществляется между Заказчиками,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оператора электронной площадки, Участника закупки в электронной форме..</w:t>
      </w:r>
    </w:p>
    <w:p w14:paraId="685E0DC1"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Заявка на участие в закупке</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b/>
          <w:sz w:val="24"/>
          <w:szCs w:val="24"/>
          <w:lang w:eastAsia="ru-RU"/>
        </w:rPr>
        <w:t>(далее также - Заявка)</w:t>
      </w:r>
      <w:r w:rsidRPr="00CC24D3">
        <w:rPr>
          <w:rFonts w:ascii="Times New Roman" w:eastAsia="Times New Roman" w:hAnsi="Times New Roman" w:cs="Times New Roman"/>
          <w:sz w:val="24"/>
          <w:szCs w:val="24"/>
          <w:lang w:eastAsia="ru-RU"/>
        </w:rPr>
        <w:t xml:space="preserve"> – 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закупке, указанным в документации о закупке и  </w:t>
      </w:r>
      <w:hyperlink r:id="rId19" w:history="1">
        <w:r w:rsidRPr="00CC24D3">
          <w:rPr>
            <w:rFonts w:ascii="Times New Roman" w:eastAsia="Times New Roman" w:hAnsi="Times New Roman" w:cs="Times New Roman"/>
            <w:color w:val="0000FF"/>
            <w:sz w:val="24"/>
            <w:szCs w:val="24"/>
            <w:u w:val="single"/>
            <w:lang w:eastAsia="ru-RU"/>
          </w:rPr>
          <w:t>Положении о закупках</w:t>
        </w:r>
      </w:hyperlink>
      <w:r w:rsidRPr="00CC24D3">
        <w:rPr>
          <w:rFonts w:ascii="Times New Roman" w:eastAsia="Times New Roman" w:hAnsi="Times New Roman" w:cs="Times New Roman"/>
          <w:sz w:val="24"/>
          <w:szCs w:val="24"/>
          <w:lang w:eastAsia="ru-RU"/>
        </w:rPr>
        <w:t>.</w:t>
      </w:r>
    </w:p>
    <w:p w14:paraId="7B42883D"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Участник закупки (далее также - Участник)</w:t>
      </w:r>
      <w:r w:rsidRPr="00CC24D3">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r w:rsidRPr="00CC24D3" w:rsidDel="00F43F34">
        <w:rPr>
          <w:rFonts w:ascii="Times New Roman" w:eastAsia="Times New Roman" w:hAnsi="Times New Roman" w:cs="Times New Roman"/>
          <w:sz w:val="24"/>
          <w:szCs w:val="24"/>
          <w:lang w:eastAsia="ru-RU"/>
        </w:rPr>
        <w:t xml:space="preserve"> </w:t>
      </w:r>
    </w:p>
    <w:p w14:paraId="42719847"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Субъект МСП</w:t>
      </w:r>
      <w:r w:rsidRPr="00CC24D3">
        <w:rPr>
          <w:rFonts w:ascii="Times New Roman" w:eastAsia="Times New Roman" w:hAnsi="Times New Roman" w:cs="Times New Roman"/>
          <w:sz w:val="24"/>
          <w:szCs w:val="24"/>
          <w:lang w:eastAsia="ru-RU"/>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p>
    <w:p w14:paraId="1AEBA90C"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Победитель Аукциона (далее также – Победитель)</w:t>
      </w:r>
      <w:r w:rsidRPr="00CC24D3">
        <w:rPr>
          <w:rFonts w:ascii="Times New Roman" w:eastAsia="Times New Roman" w:hAnsi="Times New Roman" w:cs="Times New Roman"/>
          <w:sz w:val="24"/>
          <w:szCs w:val="24"/>
          <w:lang w:eastAsia="ru-RU"/>
        </w:rPr>
        <w:t xml:space="preserve">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14:paraId="5DC0EF40" w14:textId="77777777" w:rsidR="00CC24D3" w:rsidRPr="00CC24D3" w:rsidRDefault="00CC24D3" w:rsidP="00CC24D3">
      <w:pPr>
        <w:suppressAutoHyphens/>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Лот</w:t>
      </w:r>
      <w:r w:rsidRPr="00CC24D3">
        <w:rPr>
          <w:rFonts w:ascii="Times New Roman" w:eastAsia="Times New Roman" w:hAnsi="Times New Roman" w:cs="Times New Roman"/>
          <w:sz w:val="24"/>
          <w:szCs w:val="24"/>
          <w:lang w:eastAsia="ru-RU"/>
        </w:rPr>
        <w:t xml:space="preserve"> – часть закупаемой продукции, явно обособленная в документации о закупке, на которую в рамках закупки подается отдельное предложение.</w:t>
      </w:r>
    </w:p>
    <w:p w14:paraId="4DA74570" w14:textId="60FBA3A9"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Начальная (максимальная) цена договора</w:t>
      </w:r>
      <w:r w:rsidRPr="00CC24D3">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_Ref368315592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15</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bCs/>
            <w:color w:val="0000FF"/>
            <w:sz w:val="24"/>
            <w:u w:val="single"/>
            <w:lang w:eastAsia="ru-RU"/>
          </w:rPr>
          <w:t xml:space="preserve">раздела </w:t>
        </w:r>
        <w:r w:rsidRPr="00CC24D3">
          <w:rPr>
            <w:rFonts w:ascii="Times New Roman" w:eastAsia="Times New Roman" w:hAnsi="Times New Roman" w:cs="Times New Roman"/>
            <w:bCs/>
            <w:color w:val="0000FF"/>
            <w:sz w:val="24"/>
            <w:u w:val="single"/>
            <w:lang w:val="en-US" w:eastAsia="ru-RU"/>
          </w:rPr>
          <w:t>II</w:t>
        </w:r>
        <w:r w:rsidRPr="00CC24D3">
          <w:rPr>
            <w:rFonts w:ascii="Times New Roman" w:eastAsia="Times New Roman" w:hAnsi="Times New Roman" w:cs="Times New Roman"/>
            <w:bCs/>
            <w:color w:val="0000FF"/>
            <w:sz w:val="24"/>
            <w:u w:val="single"/>
            <w:lang w:eastAsia="ru-RU"/>
          </w:rPr>
          <w:t xml:space="preserve"> «Информационная карта»</w:t>
        </w:r>
      </w:hyperlink>
      <w:r w:rsidRPr="00CC24D3">
        <w:rPr>
          <w:rFonts w:ascii="Times New Roman" w:eastAsia="Times New Roman" w:hAnsi="Times New Roman" w:cs="Times New Roman"/>
          <w:bCs/>
          <w:sz w:val="24"/>
          <w:szCs w:val="24"/>
          <w:lang w:eastAsia="ru-RU"/>
        </w:rPr>
        <w:t xml:space="preserve"> </w:t>
      </w:r>
      <w:r w:rsidRPr="00CC24D3">
        <w:rPr>
          <w:rFonts w:ascii="Times New Roman" w:eastAsia="Times New Roman" w:hAnsi="Times New Roman" w:cs="Times New Roman"/>
          <w:sz w:val="24"/>
          <w:szCs w:val="24"/>
          <w:lang w:eastAsia="ru-RU"/>
        </w:rPr>
        <w:t>Документации.</w:t>
      </w:r>
    </w:p>
    <w:p w14:paraId="251FB5B4" w14:textId="77777777" w:rsidR="00B034A5" w:rsidRPr="00667472" w:rsidRDefault="00840020" w:rsidP="00B034A5">
      <w:pPr>
        <w:spacing w:after="0" w:line="240" w:lineRule="auto"/>
        <w:ind w:firstLine="567"/>
        <w:jc w:val="both"/>
        <w:rPr>
          <w:rFonts w:ascii="Times New Roman" w:eastAsia="Times New Roman" w:hAnsi="Times New Roman" w:cs="Times New Roman"/>
          <w:sz w:val="24"/>
          <w:szCs w:val="24"/>
          <w:lang w:eastAsia="ru-RU"/>
        </w:rPr>
      </w:pPr>
      <w:hyperlink r:id="rId20" w:history="1">
        <w:r w:rsidR="00B034A5" w:rsidRPr="00180306">
          <w:rPr>
            <w:rFonts w:ascii="Times New Roman" w:eastAsia="Times New Roman" w:hAnsi="Times New Roman" w:cs="Times New Roman"/>
            <w:b/>
            <w:color w:val="0000FF"/>
            <w:sz w:val="24"/>
            <w:szCs w:val="24"/>
            <w:u w:val="single"/>
            <w:lang w:eastAsia="ru-RU"/>
          </w:rPr>
          <w:t>Положение о закупках</w:t>
        </w:r>
      </w:hyperlink>
      <w:r w:rsidR="00B034A5" w:rsidRPr="00180306">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w:t>
      </w:r>
      <w:r w:rsidR="00B034A5">
        <w:rPr>
          <w:rFonts w:ascii="Times New Roman" w:eastAsia="Times New Roman" w:hAnsi="Times New Roman" w:cs="Times New Roman"/>
          <w:sz w:val="24"/>
          <w:szCs w:val="24"/>
          <w:lang w:eastAsia="ru-RU"/>
        </w:rPr>
        <w:t>12</w:t>
      </w:r>
      <w:r w:rsidR="00B034A5" w:rsidRPr="00180306">
        <w:rPr>
          <w:rFonts w:ascii="Times New Roman" w:eastAsia="Times New Roman" w:hAnsi="Times New Roman" w:cs="Times New Roman"/>
          <w:sz w:val="24"/>
          <w:szCs w:val="24"/>
          <w:lang w:eastAsia="ru-RU"/>
        </w:rPr>
        <w:t xml:space="preserve"> от </w:t>
      </w:r>
      <w:r w:rsidR="00B034A5">
        <w:rPr>
          <w:rFonts w:ascii="Times New Roman" w:eastAsia="Times New Roman" w:hAnsi="Times New Roman" w:cs="Times New Roman"/>
          <w:sz w:val="24"/>
          <w:szCs w:val="24"/>
          <w:lang w:eastAsia="ru-RU"/>
        </w:rPr>
        <w:t>30</w:t>
      </w:r>
      <w:r w:rsidR="00B034A5" w:rsidRPr="00180306">
        <w:rPr>
          <w:rFonts w:ascii="Times New Roman" w:eastAsia="Times New Roman" w:hAnsi="Times New Roman" w:cs="Times New Roman"/>
          <w:sz w:val="24"/>
          <w:szCs w:val="24"/>
          <w:lang w:eastAsia="ru-RU"/>
        </w:rPr>
        <w:t>.1</w:t>
      </w:r>
      <w:r w:rsidR="00B034A5">
        <w:rPr>
          <w:rFonts w:ascii="Times New Roman" w:eastAsia="Times New Roman" w:hAnsi="Times New Roman" w:cs="Times New Roman"/>
          <w:sz w:val="24"/>
          <w:szCs w:val="24"/>
          <w:lang w:eastAsia="ru-RU"/>
        </w:rPr>
        <w:t>2</w:t>
      </w:r>
      <w:r w:rsidR="00B034A5" w:rsidRPr="00180306">
        <w:rPr>
          <w:rFonts w:ascii="Times New Roman" w:eastAsia="Times New Roman" w:hAnsi="Times New Roman" w:cs="Times New Roman"/>
          <w:sz w:val="24"/>
          <w:szCs w:val="24"/>
          <w:lang w:eastAsia="ru-RU"/>
        </w:rPr>
        <w:t xml:space="preserve">.2019 г.), </w:t>
      </w:r>
      <w:r w:rsidR="00B034A5" w:rsidRPr="00667472">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1" w:history="1">
        <w:r w:rsidR="00B034A5" w:rsidRPr="00667472">
          <w:rPr>
            <w:rFonts w:ascii="Times New Roman" w:eastAsia="Times New Roman" w:hAnsi="Times New Roman" w:cs="Times New Roman"/>
            <w:color w:val="0000FF"/>
            <w:sz w:val="24"/>
            <w:szCs w:val="24"/>
            <w:u w:val="single"/>
            <w:lang w:eastAsia="ru-RU"/>
          </w:rPr>
          <w:t>www.bashtel.ru</w:t>
        </w:r>
      </w:hyperlink>
      <w:r w:rsidR="00B034A5" w:rsidRPr="00667472">
        <w:rPr>
          <w:rFonts w:ascii="Times New Roman" w:eastAsia="Times New Roman" w:hAnsi="Times New Roman" w:cs="Times New Roman"/>
          <w:sz w:val="24"/>
          <w:szCs w:val="24"/>
          <w:lang w:eastAsia="ru-RU"/>
        </w:rPr>
        <w:t>.</w:t>
      </w:r>
    </w:p>
    <w:p w14:paraId="4C8A6FF7"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Электронная подпись (далее –ЭП)</w:t>
      </w:r>
      <w:r w:rsidRPr="00CC24D3">
        <w:rPr>
          <w:rFonts w:ascii="Times New Roman" w:eastAsia="Times New Roman" w:hAnsi="Times New Roman" w:cs="Times New Roman"/>
          <w:sz w:val="24"/>
          <w:szCs w:val="24"/>
          <w:lang w:eastAsia="ru-RU"/>
        </w:rPr>
        <w:t xml:space="preserve"> – </w:t>
      </w:r>
    </w:p>
    <w:p w14:paraId="75F62BB2"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CC24D3">
        <w:rPr>
          <w:rFonts w:ascii="Times New Roman" w:eastAsia="Times New Roman" w:hAnsi="Times New Roman" w:cs="Times New Roman"/>
          <w:sz w:val="24"/>
          <w:szCs w:val="24"/>
          <w:lang w:eastAsia="ru-RU"/>
        </w:rPr>
        <w:t>с такой информацией</w:t>
      </w:r>
      <w:proofErr w:type="gramEnd"/>
      <w:r w:rsidRPr="00CC24D3">
        <w:rPr>
          <w:rFonts w:ascii="Times New Roman" w:eastAsia="Times New Roman" w:hAnsi="Times New Roman" w:cs="Times New Roman"/>
          <w:sz w:val="24"/>
          <w:szCs w:val="24"/>
          <w:lang w:eastAsia="ru-RU"/>
        </w:rPr>
        <w:t xml:space="preserve"> и которая используется для определения лица, подписывающего информацию.</w:t>
      </w:r>
    </w:p>
    <w:p w14:paraId="7FF74B1D"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14:paraId="4D0996B0"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p>
    <w:p w14:paraId="03E6C139"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p>
    <w:p w14:paraId="468F4EAB" w14:textId="77777777" w:rsidR="00CC24D3" w:rsidRPr="00CC24D3" w:rsidRDefault="00CC24D3" w:rsidP="00CC24D3">
      <w:pPr>
        <w:spacing w:after="0" w:line="240" w:lineRule="auto"/>
        <w:ind w:firstLine="567"/>
        <w:jc w:val="right"/>
        <w:rPr>
          <w:rFonts w:ascii="Times New Roman" w:eastAsia="Times New Roman" w:hAnsi="Times New Roman" w:cs="Times New Roman"/>
          <w:i/>
          <w:color w:val="BFBFBF"/>
          <w:sz w:val="12"/>
          <w:szCs w:val="12"/>
          <w:lang w:eastAsia="ru-RU"/>
        </w:rPr>
      </w:pPr>
      <w:r w:rsidRPr="00CC24D3">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1829638072"/>
          <w:placeholder>
            <w:docPart w:val="32010F7592BE4B438557809813172D7D"/>
          </w:placeholder>
          <w:date w:fullDate="2020-01-15T00:00:00Z">
            <w:dateFormat w:val="dd.MM.yyyy"/>
            <w:lid w:val="ru-RU"/>
            <w:storeMappedDataAs w:val="dateTime"/>
            <w:calendar w:val="gregorian"/>
          </w:date>
        </w:sdtPr>
        <w:sdtContent>
          <w:r w:rsidRPr="00CC24D3">
            <w:rPr>
              <w:rFonts w:ascii="Times New Roman" w:eastAsia="Times New Roman" w:hAnsi="Times New Roman" w:cs="Times New Roman"/>
              <w:i/>
              <w:color w:val="BFBFBF"/>
              <w:sz w:val="12"/>
              <w:szCs w:val="12"/>
              <w:lang w:eastAsia="ru-RU"/>
            </w:rPr>
            <w:t>15.01.2020</w:t>
          </w:r>
        </w:sdtContent>
      </w:sdt>
    </w:p>
    <w:p w14:paraId="02C9E159" w14:textId="77777777" w:rsidR="00CC24D3" w:rsidRPr="00CC24D3" w:rsidRDefault="00CC24D3" w:rsidP="00CC24D3">
      <w:pPr>
        <w:spacing w:after="0" w:line="240" w:lineRule="auto"/>
        <w:ind w:firstLine="34"/>
        <w:rPr>
          <w:rFonts w:ascii="Times New Roman" w:eastAsia="Times New Roman" w:hAnsi="Times New Roman" w:cs="Times New Roman"/>
          <w:sz w:val="2"/>
          <w:szCs w:val="2"/>
          <w:lang w:eastAsia="ru-RU"/>
        </w:rPr>
      </w:pPr>
      <w:r w:rsidRPr="00CC24D3">
        <w:rPr>
          <w:rFonts w:ascii="Times New Roman" w:eastAsia="Times New Roman" w:hAnsi="Times New Roman" w:cs="Times New Roman"/>
          <w:sz w:val="24"/>
          <w:szCs w:val="24"/>
          <w:lang w:eastAsia="ru-RU"/>
        </w:rPr>
        <w:br w:type="page"/>
      </w:r>
    </w:p>
    <w:p w14:paraId="15D6C40A" w14:textId="77777777" w:rsidR="00CC24D3" w:rsidRPr="00CC24D3" w:rsidRDefault="00CC24D3" w:rsidP="00CC24D3">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5" w:name="_РАЗДЕЛ_II._СВЕДЕНИЯ"/>
      <w:bookmarkStart w:id="6" w:name="_РАЗДЕЛ_II._ИНФОРМАЦИОННАЯ"/>
      <w:bookmarkStart w:id="7" w:name="_Toc24022459"/>
      <w:bookmarkEnd w:id="5"/>
      <w:bookmarkEnd w:id="6"/>
      <w:r w:rsidRPr="00CC24D3">
        <w:rPr>
          <w:rFonts w:ascii="Times New Roman" w:eastAsia="MS Mincho" w:hAnsi="Times New Roman" w:cs="Times New Roman"/>
          <w:b/>
          <w:bCs/>
          <w:color w:val="17365D"/>
          <w:kern w:val="32"/>
          <w:sz w:val="28"/>
          <w:szCs w:val="24"/>
          <w:lang w:val="x-none" w:eastAsia="x-none"/>
        </w:rPr>
        <w:t xml:space="preserve">РАЗДЕЛ II. </w:t>
      </w:r>
      <w:r w:rsidRPr="00CC24D3">
        <w:rPr>
          <w:rFonts w:ascii="Times New Roman" w:eastAsia="MS Mincho" w:hAnsi="Times New Roman" w:cs="Times New Roman"/>
          <w:b/>
          <w:bCs/>
          <w:color w:val="17365D"/>
          <w:kern w:val="32"/>
          <w:sz w:val="28"/>
          <w:szCs w:val="24"/>
          <w:lang w:eastAsia="x-none"/>
        </w:rPr>
        <w:t>ИНФОРМАЦИОННАЯ КАРТА</w:t>
      </w:r>
      <w:bookmarkEnd w:id="7"/>
    </w:p>
    <w:p w14:paraId="6B2B69A8" w14:textId="77777777" w:rsidR="00CC24D3" w:rsidRPr="00CC24D3" w:rsidRDefault="00CC24D3" w:rsidP="00CC24D3">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8" w:name="_2.1._Общие_сведения"/>
      <w:bookmarkStart w:id="9" w:name="_Toc24022460"/>
      <w:bookmarkEnd w:id="8"/>
      <w:r w:rsidRPr="00CC24D3">
        <w:rPr>
          <w:rFonts w:ascii="Times New Roman" w:eastAsia="MS Mincho" w:hAnsi="Times New Roman" w:cs="Times New Roman"/>
          <w:b/>
          <w:bCs/>
          <w:i/>
          <w:iCs/>
          <w:color w:val="17365D"/>
          <w:sz w:val="26"/>
          <w:szCs w:val="24"/>
          <w:lang w:val="x-none" w:eastAsia="x-none"/>
        </w:rPr>
        <w:t xml:space="preserve">2.1. Общие сведения </w:t>
      </w:r>
      <w:r w:rsidRPr="00CC24D3">
        <w:rPr>
          <w:rFonts w:ascii="Times New Roman" w:eastAsia="MS Mincho" w:hAnsi="Times New Roman" w:cs="Times New Roman"/>
          <w:b/>
          <w:bCs/>
          <w:i/>
          <w:iCs/>
          <w:color w:val="17365D"/>
          <w:sz w:val="26"/>
          <w:szCs w:val="24"/>
          <w:lang w:eastAsia="x-none"/>
        </w:rPr>
        <w:t xml:space="preserve">о </w:t>
      </w:r>
      <w:r w:rsidRPr="00CC24D3">
        <w:rPr>
          <w:rFonts w:ascii="Times New Roman" w:eastAsia="MS Mincho" w:hAnsi="Times New Roman" w:cs="Times New Roman"/>
          <w:b/>
          <w:bCs/>
          <w:i/>
          <w:iCs/>
          <w:color w:val="17365D"/>
          <w:sz w:val="26"/>
          <w:szCs w:val="24"/>
          <w:lang w:val="x-none" w:eastAsia="x-none"/>
        </w:rPr>
        <w:t>закупк</w:t>
      </w:r>
      <w:r w:rsidRPr="00CC24D3">
        <w:rPr>
          <w:rFonts w:ascii="Times New Roman" w:eastAsia="MS Mincho" w:hAnsi="Times New Roman" w:cs="Times New Roman"/>
          <w:b/>
          <w:bCs/>
          <w:i/>
          <w:iCs/>
          <w:color w:val="17365D"/>
          <w:sz w:val="26"/>
          <w:szCs w:val="24"/>
          <w:lang w:eastAsia="x-none"/>
        </w:rPr>
        <w:t>е</w:t>
      </w:r>
      <w:bookmarkEnd w:id="9"/>
    </w:p>
    <w:tbl>
      <w:tblPr>
        <w:tblW w:w="10632" w:type="dxa"/>
        <w:tblInd w:w="-176" w:type="dxa"/>
        <w:tblLayout w:type="fixed"/>
        <w:tblLook w:val="0000" w:firstRow="0" w:lastRow="0" w:firstColumn="0" w:lastColumn="0" w:noHBand="0" w:noVBand="0"/>
      </w:tblPr>
      <w:tblGrid>
        <w:gridCol w:w="568"/>
        <w:gridCol w:w="2410"/>
        <w:gridCol w:w="7654"/>
      </w:tblGrid>
      <w:tr w:rsidR="00CC24D3" w:rsidRPr="00CC24D3" w14:paraId="2754DD1F" w14:textId="77777777" w:rsidTr="00CC24D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7B814172" w14:textId="77777777" w:rsidR="00CC24D3" w:rsidRPr="00CC24D3" w:rsidRDefault="00CC24D3" w:rsidP="00CC24D3">
            <w:pPr>
              <w:spacing w:after="0" w:line="240" w:lineRule="auto"/>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w:t>
            </w:r>
          </w:p>
          <w:p w14:paraId="28B8B684" w14:textId="77777777" w:rsidR="00CC24D3" w:rsidRPr="00CC24D3" w:rsidRDefault="00CC24D3" w:rsidP="00CC24D3">
            <w:pPr>
              <w:spacing w:after="0" w:line="240" w:lineRule="auto"/>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13EA26B" w14:textId="77777777" w:rsidR="00CC24D3" w:rsidRPr="00CC24D3" w:rsidRDefault="00CC24D3" w:rsidP="00CC24D3">
            <w:pPr>
              <w:spacing w:after="0" w:line="240" w:lineRule="auto"/>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14:paraId="6AE9D31D" w14:textId="77777777" w:rsidR="00CC24D3" w:rsidRPr="00CC24D3" w:rsidRDefault="00CC24D3" w:rsidP="00CC24D3">
            <w:pPr>
              <w:spacing w:after="0" w:line="240" w:lineRule="auto"/>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Содержание п/п</w:t>
            </w:r>
          </w:p>
        </w:tc>
      </w:tr>
      <w:tr w:rsidR="00CC24D3" w:rsidRPr="00B034A5" w14:paraId="1F13D06E" w14:textId="77777777" w:rsidTr="00CC24D3">
        <w:tc>
          <w:tcPr>
            <w:tcW w:w="568" w:type="dxa"/>
            <w:tcBorders>
              <w:top w:val="single" w:sz="4" w:space="0" w:color="auto"/>
              <w:left w:val="single" w:sz="4" w:space="0" w:color="auto"/>
              <w:bottom w:val="single" w:sz="4" w:space="0" w:color="auto"/>
              <w:right w:val="single" w:sz="4" w:space="0" w:color="auto"/>
            </w:tcBorders>
          </w:tcPr>
          <w:p w14:paraId="7DB3C327" w14:textId="77777777" w:rsidR="00CC24D3" w:rsidRPr="00CC24D3"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0" w:name="_Ref368314103"/>
          </w:p>
        </w:tc>
        <w:bookmarkEnd w:id="10"/>
        <w:tc>
          <w:tcPr>
            <w:tcW w:w="2410" w:type="dxa"/>
            <w:tcBorders>
              <w:top w:val="single" w:sz="4" w:space="0" w:color="auto"/>
              <w:left w:val="single" w:sz="4" w:space="0" w:color="auto"/>
              <w:bottom w:val="single" w:sz="4" w:space="0" w:color="auto"/>
              <w:right w:val="single" w:sz="4" w:space="0" w:color="auto"/>
            </w:tcBorders>
            <w:shd w:val="clear" w:color="auto" w:fill="F2F2F2"/>
          </w:tcPr>
          <w:p w14:paraId="7452A7A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14:paraId="21F68E82"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3A7A93">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14:paraId="0AC5C6CE"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Место нахождения: 450077, Республика Башкортостан, г. Уфа, ул. Ленина, д. 30</w:t>
            </w:r>
          </w:p>
          <w:p w14:paraId="60687B71"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Почтовый адрес: 450077, Республика Башкортостан, г. Уфа, ул. Ленина, д. 30</w:t>
            </w:r>
          </w:p>
          <w:p w14:paraId="23547725"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8"/>
                <w:szCs w:val="8"/>
              </w:rPr>
            </w:pPr>
          </w:p>
          <w:p w14:paraId="7A6B78CA"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3A7A93">
              <w:rPr>
                <w:rFonts w:ascii="Times New Roman" w:eastAsia="Calibri" w:hAnsi="Times New Roman" w:cs="Times New Roman"/>
                <w:color w:val="000000"/>
                <w:sz w:val="24"/>
                <w:szCs w:val="24"/>
              </w:rPr>
              <w:t>конкурса</w:t>
            </w:r>
            <w:r w:rsidRPr="003A7A93">
              <w:rPr>
                <w:rFonts w:ascii="Times New Roman" w:eastAsia="Calibri" w:hAnsi="Times New Roman" w:cs="Times New Roman"/>
                <w:bCs/>
                <w:color w:val="000000"/>
                <w:sz w:val="24"/>
                <w:szCs w:val="24"/>
              </w:rPr>
              <w:t>:</w:t>
            </w:r>
          </w:p>
          <w:p w14:paraId="0805DFFD" w14:textId="77777777" w:rsidR="00B034A5" w:rsidRPr="003A7A93" w:rsidRDefault="00B034A5" w:rsidP="00B034A5">
            <w:pPr>
              <w:autoSpaceDE w:val="0"/>
              <w:autoSpaceDN w:val="0"/>
              <w:adjustRightInd w:val="0"/>
              <w:spacing w:after="0" w:line="240" w:lineRule="auto"/>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Андреев Евгений Алексеевич</w:t>
            </w:r>
          </w:p>
          <w:p w14:paraId="646E9119" w14:textId="77777777" w:rsidR="00B034A5" w:rsidRPr="003A7A93" w:rsidRDefault="00B034A5" w:rsidP="00B034A5">
            <w:pPr>
              <w:autoSpaceDE w:val="0"/>
              <w:autoSpaceDN w:val="0"/>
              <w:adjustRightInd w:val="0"/>
              <w:spacing w:after="0" w:line="240" w:lineRule="auto"/>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тел. + 7 (347) 221-58-28, </w:t>
            </w:r>
            <w:r w:rsidRPr="003A7A93">
              <w:rPr>
                <w:rFonts w:ascii="Times New Roman" w:eastAsia="Calibri" w:hAnsi="Times New Roman" w:cs="Times New Roman"/>
                <w:bCs/>
                <w:color w:val="000000"/>
                <w:sz w:val="24"/>
                <w:szCs w:val="24"/>
                <w:lang w:val="en-US"/>
              </w:rPr>
              <w:t>e</w:t>
            </w:r>
            <w:r w:rsidRPr="003A7A93">
              <w:rPr>
                <w:rFonts w:ascii="Times New Roman" w:eastAsia="Calibri" w:hAnsi="Times New Roman" w:cs="Times New Roman"/>
                <w:bCs/>
                <w:color w:val="000000"/>
                <w:sz w:val="24"/>
                <w:szCs w:val="24"/>
              </w:rPr>
              <w:t>-</w:t>
            </w:r>
            <w:r w:rsidRPr="003A7A93">
              <w:rPr>
                <w:rFonts w:ascii="Times New Roman" w:eastAsia="Calibri" w:hAnsi="Times New Roman" w:cs="Times New Roman"/>
                <w:bCs/>
                <w:color w:val="000000"/>
                <w:sz w:val="24"/>
                <w:szCs w:val="24"/>
                <w:lang w:val="en-US"/>
              </w:rPr>
              <w:t>mail</w:t>
            </w:r>
            <w:r w:rsidRPr="003A7A93">
              <w:rPr>
                <w:rFonts w:ascii="Times New Roman" w:eastAsia="Calibri" w:hAnsi="Times New Roman" w:cs="Times New Roman"/>
                <w:bCs/>
                <w:color w:val="000000"/>
                <w:sz w:val="24"/>
                <w:szCs w:val="24"/>
              </w:rPr>
              <w:t xml:space="preserve">: </w:t>
            </w:r>
            <w:hyperlink r:id="rId22" w:history="1">
              <w:r w:rsidRPr="003A7A93">
                <w:rPr>
                  <w:rFonts w:ascii="Times New Roman" w:eastAsia="Calibri" w:hAnsi="Times New Roman" w:cs="Times New Roman"/>
                  <w:bCs/>
                  <w:color w:val="0000FF"/>
                  <w:sz w:val="24"/>
                  <w:szCs w:val="24"/>
                  <w:u w:val="single"/>
                  <w:lang w:val="en-US"/>
                </w:rPr>
                <w:t>ouz</w:t>
              </w:r>
              <w:r w:rsidRPr="003A7A93">
                <w:rPr>
                  <w:rFonts w:ascii="Times New Roman" w:eastAsia="Calibri" w:hAnsi="Times New Roman" w:cs="Times New Roman"/>
                  <w:bCs/>
                  <w:color w:val="0000FF"/>
                  <w:sz w:val="24"/>
                  <w:szCs w:val="24"/>
                  <w:u w:val="single"/>
                </w:rPr>
                <w:t>@</w:t>
              </w:r>
              <w:r w:rsidRPr="003A7A93">
                <w:rPr>
                  <w:rFonts w:ascii="Times New Roman" w:eastAsia="Calibri" w:hAnsi="Times New Roman" w:cs="Times New Roman"/>
                  <w:bCs/>
                  <w:color w:val="0000FF"/>
                  <w:sz w:val="24"/>
                  <w:szCs w:val="24"/>
                  <w:u w:val="single"/>
                  <w:lang w:val="en-US"/>
                </w:rPr>
                <w:t>bashtel</w:t>
              </w:r>
              <w:r w:rsidRPr="003A7A93">
                <w:rPr>
                  <w:rFonts w:ascii="Times New Roman" w:eastAsia="Calibri" w:hAnsi="Times New Roman" w:cs="Times New Roman"/>
                  <w:bCs/>
                  <w:color w:val="0000FF"/>
                  <w:sz w:val="24"/>
                  <w:szCs w:val="24"/>
                  <w:u w:val="single"/>
                </w:rPr>
                <w:t>.</w:t>
              </w:r>
              <w:proofErr w:type="spellStart"/>
              <w:r w:rsidRPr="003A7A93">
                <w:rPr>
                  <w:rFonts w:ascii="Times New Roman" w:eastAsia="Calibri" w:hAnsi="Times New Roman" w:cs="Times New Roman"/>
                  <w:bCs/>
                  <w:color w:val="0000FF"/>
                  <w:sz w:val="24"/>
                  <w:szCs w:val="24"/>
                  <w:u w:val="single"/>
                  <w:lang w:val="en-US"/>
                </w:rPr>
                <w:t>ru</w:t>
              </w:r>
              <w:proofErr w:type="spellEnd"/>
            </w:hyperlink>
          </w:p>
          <w:p w14:paraId="00C16206" w14:textId="77777777" w:rsidR="00B034A5" w:rsidRPr="003A7A93" w:rsidRDefault="00B034A5" w:rsidP="00B034A5">
            <w:pPr>
              <w:autoSpaceDE w:val="0"/>
              <w:autoSpaceDN w:val="0"/>
              <w:adjustRightInd w:val="0"/>
              <w:spacing w:after="0" w:line="240" w:lineRule="auto"/>
              <w:rPr>
                <w:rFonts w:ascii="Times New Roman" w:eastAsia="Calibri" w:hAnsi="Times New Roman" w:cs="Times New Roman"/>
                <w:bCs/>
                <w:color w:val="000000"/>
                <w:sz w:val="10"/>
                <w:szCs w:val="10"/>
              </w:rPr>
            </w:pPr>
          </w:p>
          <w:p w14:paraId="15DA2FE9" w14:textId="77777777" w:rsidR="00B034A5" w:rsidRPr="003A7A93" w:rsidRDefault="00B034A5" w:rsidP="00B034A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A7A93">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3A7A93">
              <w:rPr>
                <w:rFonts w:ascii="Times New Roman" w:eastAsia="Calibri" w:hAnsi="Times New Roman" w:cs="Times New Roman"/>
                <w:color w:val="000000"/>
                <w:sz w:val="24"/>
                <w:szCs w:val="24"/>
              </w:rPr>
              <w:t>конкурса</w:t>
            </w:r>
            <w:r w:rsidRPr="003A7A93">
              <w:rPr>
                <w:rFonts w:ascii="Times New Roman" w:eastAsia="Calibri" w:hAnsi="Times New Roman" w:cs="Times New Roman"/>
                <w:bCs/>
                <w:color w:val="000000"/>
                <w:sz w:val="24"/>
                <w:szCs w:val="24"/>
              </w:rPr>
              <w:t>:</w:t>
            </w:r>
          </w:p>
          <w:p w14:paraId="6E6CCC2B" w14:textId="77777777" w:rsidR="00B034A5" w:rsidRDefault="00B034A5" w:rsidP="00B034A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Хасанов Марат Рашитович</w:t>
            </w:r>
          </w:p>
          <w:p w14:paraId="5EE180BF" w14:textId="77777777" w:rsidR="00B034A5" w:rsidRPr="00B034A5" w:rsidRDefault="00B034A5" w:rsidP="00B034A5">
            <w:pPr>
              <w:autoSpaceDE w:val="0"/>
              <w:autoSpaceDN w:val="0"/>
              <w:adjustRightInd w:val="0"/>
              <w:spacing w:after="0" w:line="240" w:lineRule="auto"/>
              <w:jc w:val="both"/>
              <w:rPr>
                <w:rFonts w:ascii="Times New Roman" w:eastAsia="Calibri" w:hAnsi="Times New Roman" w:cs="Times New Roman"/>
                <w:color w:val="0000FF"/>
                <w:sz w:val="24"/>
                <w:szCs w:val="24"/>
                <w:u w:val="single"/>
              </w:rPr>
            </w:pPr>
            <w:r w:rsidRPr="003A7A93">
              <w:rPr>
                <w:rFonts w:ascii="Times New Roman" w:eastAsia="Calibri" w:hAnsi="Times New Roman" w:cs="Times New Roman"/>
                <w:iCs/>
              </w:rPr>
              <w:t>тел</w:t>
            </w:r>
            <w:r w:rsidRPr="00B034A5">
              <w:rPr>
                <w:rFonts w:ascii="Times New Roman" w:eastAsia="Calibri" w:hAnsi="Times New Roman" w:cs="Times New Roman"/>
                <w:iCs/>
              </w:rPr>
              <w:t xml:space="preserve">. + 7 (347) 221-56-40, </w:t>
            </w:r>
            <w:r w:rsidRPr="003A7A93">
              <w:rPr>
                <w:rFonts w:ascii="Times New Roman" w:eastAsia="Calibri" w:hAnsi="Times New Roman" w:cs="Times New Roman"/>
                <w:iCs/>
                <w:lang w:val="en-US"/>
              </w:rPr>
              <w:t>e</w:t>
            </w:r>
            <w:r w:rsidRPr="00B034A5">
              <w:rPr>
                <w:rFonts w:ascii="Times New Roman" w:eastAsia="Calibri" w:hAnsi="Times New Roman" w:cs="Times New Roman"/>
                <w:iCs/>
              </w:rPr>
              <w:t>-</w:t>
            </w:r>
            <w:r w:rsidRPr="003A7A93">
              <w:rPr>
                <w:rFonts w:ascii="Times New Roman" w:eastAsia="Calibri" w:hAnsi="Times New Roman" w:cs="Times New Roman"/>
                <w:iCs/>
                <w:lang w:val="en-US"/>
              </w:rPr>
              <w:t>mail</w:t>
            </w:r>
            <w:r w:rsidRPr="00B034A5">
              <w:rPr>
                <w:rFonts w:ascii="Times New Roman" w:eastAsia="Calibri" w:hAnsi="Times New Roman" w:cs="Times New Roman"/>
                <w:iCs/>
              </w:rPr>
              <w:t xml:space="preserve">: </w:t>
            </w:r>
            <w:proofErr w:type="spellStart"/>
            <w:r w:rsidRPr="00CC24D3">
              <w:rPr>
                <w:rFonts w:ascii="Times New Roman" w:eastAsia="Calibri" w:hAnsi="Times New Roman" w:cs="Times New Roman"/>
                <w:color w:val="0000FF"/>
                <w:sz w:val="24"/>
                <w:szCs w:val="24"/>
                <w:u w:val="single"/>
                <w:lang w:val="en-US"/>
              </w:rPr>
              <w:t>marat</w:t>
            </w:r>
            <w:proofErr w:type="spellEnd"/>
            <w:r w:rsidRPr="00B034A5">
              <w:rPr>
                <w:rFonts w:ascii="Times New Roman" w:eastAsia="Calibri" w:hAnsi="Times New Roman" w:cs="Times New Roman"/>
                <w:color w:val="0000FF"/>
                <w:sz w:val="24"/>
                <w:szCs w:val="24"/>
                <w:u w:val="single"/>
              </w:rPr>
              <w:t>@</w:t>
            </w:r>
            <w:proofErr w:type="spellStart"/>
            <w:r w:rsidRPr="00CC24D3">
              <w:rPr>
                <w:rFonts w:ascii="Times New Roman" w:eastAsia="Calibri" w:hAnsi="Times New Roman" w:cs="Times New Roman"/>
                <w:color w:val="0000FF"/>
                <w:sz w:val="24"/>
                <w:szCs w:val="24"/>
                <w:u w:val="single"/>
                <w:lang w:val="en-US"/>
              </w:rPr>
              <w:t>bashtel</w:t>
            </w:r>
            <w:proofErr w:type="spellEnd"/>
            <w:r w:rsidRPr="00B034A5">
              <w:rPr>
                <w:rFonts w:ascii="Times New Roman" w:eastAsia="Calibri" w:hAnsi="Times New Roman" w:cs="Times New Roman"/>
                <w:color w:val="0000FF"/>
                <w:sz w:val="24"/>
                <w:szCs w:val="24"/>
                <w:u w:val="single"/>
              </w:rPr>
              <w:t>.</w:t>
            </w:r>
            <w:proofErr w:type="spellStart"/>
            <w:r w:rsidRPr="00CC24D3">
              <w:rPr>
                <w:rFonts w:ascii="Times New Roman" w:eastAsia="Calibri" w:hAnsi="Times New Roman" w:cs="Times New Roman"/>
                <w:color w:val="0000FF"/>
                <w:sz w:val="24"/>
                <w:szCs w:val="24"/>
                <w:u w:val="single"/>
                <w:lang w:val="en-US"/>
              </w:rPr>
              <w:t>ru</w:t>
            </w:r>
            <w:proofErr w:type="spellEnd"/>
          </w:p>
          <w:p w14:paraId="0C151002" w14:textId="77777777" w:rsidR="00CC24D3" w:rsidRPr="00B034A5" w:rsidRDefault="00CC24D3" w:rsidP="00CC24D3">
            <w:pPr>
              <w:autoSpaceDE w:val="0"/>
              <w:autoSpaceDN w:val="0"/>
              <w:adjustRightInd w:val="0"/>
              <w:spacing w:after="0" w:line="240" w:lineRule="auto"/>
              <w:rPr>
                <w:rFonts w:ascii="Times New Roman" w:eastAsia="Calibri" w:hAnsi="Times New Roman" w:cs="Times New Roman"/>
                <w:color w:val="000000"/>
                <w:sz w:val="24"/>
                <w:szCs w:val="24"/>
              </w:rPr>
            </w:pPr>
          </w:p>
        </w:tc>
      </w:tr>
      <w:tr w:rsidR="00CC24D3" w:rsidRPr="00CC24D3" w14:paraId="0CA8BB44" w14:textId="77777777" w:rsidTr="00CC24D3">
        <w:tc>
          <w:tcPr>
            <w:tcW w:w="568" w:type="dxa"/>
            <w:tcBorders>
              <w:top w:val="single" w:sz="4" w:space="0" w:color="auto"/>
              <w:left w:val="single" w:sz="4" w:space="0" w:color="auto"/>
              <w:bottom w:val="single" w:sz="4" w:space="0" w:color="auto"/>
              <w:right w:val="single" w:sz="4" w:space="0" w:color="auto"/>
            </w:tcBorders>
          </w:tcPr>
          <w:p w14:paraId="562FCC2C" w14:textId="77777777" w:rsidR="00CC24D3" w:rsidRPr="00B034A5"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1" w:name="_Ref422751093"/>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02B8A761" w14:textId="77777777" w:rsidR="00CC24D3" w:rsidRPr="00CC24D3" w:rsidRDefault="00CC24D3" w:rsidP="00CC24D3">
            <w:pPr>
              <w:spacing w:after="0" w:line="240" w:lineRule="auto"/>
              <w:rPr>
                <w:rFonts w:ascii="Times New Roman" w:eastAsia="Times New Roman" w:hAnsi="Times New Roman" w:cs="Times New Roman"/>
                <w:bCs/>
                <w:sz w:val="24"/>
                <w:szCs w:val="24"/>
                <w:lang w:eastAsia="ru-RU"/>
              </w:rPr>
            </w:pPr>
            <w:bookmarkStart w:id="12" w:name="форма2"/>
            <w:bookmarkEnd w:id="11"/>
            <w:r w:rsidRPr="00CC24D3">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2"/>
          </w:p>
        </w:tc>
        <w:tc>
          <w:tcPr>
            <w:tcW w:w="7654" w:type="dxa"/>
            <w:tcBorders>
              <w:top w:val="single" w:sz="4" w:space="0" w:color="auto"/>
              <w:left w:val="single" w:sz="4" w:space="0" w:color="auto"/>
              <w:bottom w:val="single" w:sz="4" w:space="0" w:color="auto"/>
              <w:right w:val="single" w:sz="4" w:space="0" w:color="auto"/>
            </w:tcBorders>
            <w:vAlign w:val="center"/>
          </w:tcPr>
          <w:p w14:paraId="00F9DD3A"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Не установлены</w:t>
            </w:r>
          </w:p>
        </w:tc>
      </w:tr>
      <w:tr w:rsidR="00CC24D3" w:rsidRPr="00CC24D3" w14:paraId="41C28E5D" w14:textId="77777777" w:rsidTr="00CC24D3">
        <w:tc>
          <w:tcPr>
            <w:tcW w:w="568" w:type="dxa"/>
            <w:tcBorders>
              <w:top w:val="single" w:sz="4" w:space="0" w:color="auto"/>
              <w:left w:val="single" w:sz="4" w:space="0" w:color="auto"/>
              <w:bottom w:val="single" w:sz="4" w:space="0" w:color="auto"/>
              <w:right w:val="single" w:sz="4" w:space="0" w:color="auto"/>
            </w:tcBorders>
          </w:tcPr>
          <w:p w14:paraId="4024C4DD" w14:textId="77777777" w:rsidR="00CC24D3" w:rsidRPr="00CC24D3"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3" w:name="_Ref478983018"/>
          </w:p>
        </w:tc>
        <w:bookmarkEnd w:id="13"/>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5DA11C98" w14:textId="77777777" w:rsidR="00CC24D3" w:rsidRPr="00CC24D3" w:rsidRDefault="00CC24D3" w:rsidP="00CC24D3">
            <w:pPr>
              <w:spacing w:after="0" w:line="240" w:lineRule="auto"/>
              <w:rPr>
                <w:rFonts w:ascii="Times New Roman" w:eastAsia="Times New Roman" w:hAnsi="Times New Roman" w:cs="Times New Roman"/>
                <w:bCs/>
                <w:sz w:val="24"/>
                <w:szCs w:val="24"/>
                <w:lang w:eastAsia="ru-RU"/>
              </w:rPr>
            </w:pPr>
            <w:r w:rsidRPr="00CC24D3">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14:paraId="08D2DC1F"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Общие условия предоставления приоритета:</w:t>
            </w:r>
          </w:p>
          <w:p w14:paraId="1C535021"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CC24D3">
                <w:rPr>
                  <w:rFonts w:ascii="Times New Roman" w:eastAsia="Calibri" w:hAnsi="Times New Roman" w:cs="Times New Roman"/>
                  <w:bCs/>
                  <w:color w:val="0000FF"/>
                  <w:sz w:val="24"/>
                  <w:szCs w:val="24"/>
                  <w:u w:val="single"/>
                </w:rPr>
                <w:t>форме 3</w:t>
              </w:r>
            </w:hyperlink>
            <w:r w:rsidRPr="00CC24D3">
              <w:rPr>
                <w:rFonts w:ascii="Times New Roman" w:eastAsia="Calibri" w:hAnsi="Times New Roman" w:cs="Times New Roman"/>
                <w:bCs/>
                <w:color w:val="000000"/>
                <w:sz w:val="24"/>
                <w:szCs w:val="24"/>
              </w:rPr>
              <w:t xml:space="preserve"> </w:t>
            </w:r>
            <w:hyperlink w:anchor="_РАЗДЕЛ_III._ФОРМЫ" w:history="1">
              <w:r w:rsidRPr="00CC24D3">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CC24D3">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14:paraId="4335C4AD"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14:paraId="00C6EDA7"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CC24D3">
                <w:rPr>
                  <w:rFonts w:ascii="Times New Roman" w:eastAsia="Calibri" w:hAnsi="Times New Roman" w:cs="Times New Roman"/>
                  <w:iCs/>
                  <w:color w:val="0000FF"/>
                  <w:sz w:val="24"/>
                  <w:szCs w:val="24"/>
                  <w:u w:val="single"/>
                </w:rPr>
                <w:t>разделе IV «Техническое задание»</w:t>
              </w:r>
            </w:hyperlink>
            <w:r w:rsidRPr="00CC24D3">
              <w:rPr>
                <w:rFonts w:ascii="Times New Roman" w:eastAsia="Calibri" w:hAnsi="Times New Roman" w:cs="Times New Roman"/>
                <w:iCs/>
                <w:color w:val="FF0000"/>
                <w:sz w:val="24"/>
                <w:szCs w:val="24"/>
              </w:rPr>
              <w:t xml:space="preserve"> </w:t>
            </w:r>
            <w:r w:rsidRPr="00CC24D3">
              <w:rPr>
                <w:rFonts w:ascii="Times New Roman" w:eastAsia="Calibri" w:hAnsi="Times New Roman" w:cs="Times New Roman"/>
                <w:iCs/>
                <w:color w:val="000000"/>
                <w:sz w:val="24"/>
                <w:szCs w:val="24"/>
              </w:rPr>
              <w:t>Документации о закупке</w:t>
            </w:r>
            <w:r w:rsidRPr="00CC24D3">
              <w:rPr>
                <w:rFonts w:ascii="Times New Roman" w:eastAsia="Calibri" w:hAnsi="Times New Roman" w:cs="Times New Roman"/>
                <w:bCs/>
                <w:color w:val="000000"/>
                <w:sz w:val="24"/>
                <w:szCs w:val="24"/>
              </w:rPr>
              <w:t>;</w:t>
            </w:r>
          </w:p>
          <w:p w14:paraId="6A97DA1C"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14:paraId="5E975816"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F1B2938"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 xml:space="preserve">е) отнесение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CC24D3">
                <w:rPr>
                  <w:rFonts w:ascii="Times New Roman" w:eastAsia="Calibri" w:hAnsi="Times New Roman" w:cs="Times New Roman"/>
                  <w:bCs/>
                  <w:color w:val="0000FF"/>
                  <w:sz w:val="24"/>
                  <w:szCs w:val="24"/>
                  <w:u w:val="single"/>
                </w:rPr>
                <w:t>форме 2</w:t>
              </w:r>
            </w:hyperlink>
            <w:r w:rsidRPr="00CC24D3">
              <w:rPr>
                <w:rFonts w:ascii="Times New Roman" w:eastAsia="Calibri" w:hAnsi="Times New Roman" w:cs="Times New Roman"/>
                <w:bCs/>
                <w:color w:val="000000"/>
                <w:sz w:val="24"/>
                <w:szCs w:val="24"/>
              </w:rPr>
              <w:t xml:space="preserve"> </w:t>
            </w:r>
            <w:hyperlink w:anchor="_РАЗДЕЛ_III._ФОРМЫ" w:history="1">
              <w:r w:rsidRPr="00CC24D3">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CC24D3">
              <w:rPr>
                <w:rFonts w:ascii="Times New Roman" w:eastAsia="Calibri" w:hAnsi="Times New Roman" w:cs="Times New Roman"/>
                <w:bCs/>
                <w:color w:val="000000"/>
                <w:sz w:val="24"/>
                <w:szCs w:val="24"/>
              </w:rPr>
              <w:t>;</w:t>
            </w:r>
          </w:p>
          <w:p w14:paraId="00093266"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14:paraId="7BDF19A4"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Положении о закупках товаров, работ, услуг ПАО «Ростелеком»;</w:t>
            </w:r>
          </w:p>
          <w:p w14:paraId="38E79753"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 (договорах).</w:t>
            </w:r>
          </w:p>
          <w:p w14:paraId="27A51E40"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Приоритет не предоставляется в случаях, если:</w:t>
            </w:r>
          </w:p>
          <w:p w14:paraId="04864197"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14:paraId="2D8EE425"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DD33250"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A3DFCDC"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P32"/>
            <w:bookmarkStart w:id="15" w:name="P33"/>
            <w:bookmarkEnd w:id="14"/>
            <w:bookmarkEnd w:id="15"/>
            <w:r w:rsidRPr="00CC24D3">
              <w:rPr>
                <w:rFonts w:ascii="Times New Roman" w:eastAsia="Calibri" w:hAnsi="Times New Roman" w:cs="Times New Roman"/>
                <w:bCs/>
                <w:color w:val="000000"/>
                <w:sz w:val="24"/>
                <w:szCs w:val="24"/>
              </w:rPr>
              <w:t>г)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1A3694"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14:paraId="13AC7727"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color w:val="000000"/>
                <w:sz w:val="24"/>
                <w:szCs w:val="24"/>
              </w:rPr>
              <w:t xml:space="preserve">- товарам происхождения из стран, присоединившихся к </w:t>
            </w:r>
            <w:r w:rsidRPr="00CC24D3">
              <w:rPr>
                <w:rFonts w:ascii="Times New Roman" w:eastAsia="Calibri" w:hAnsi="Times New Roman" w:cs="Times New Roman"/>
                <w:bCs/>
                <w:color w:val="000000"/>
                <w:sz w:val="24"/>
                <w:szCs w:val="24"/>
              </w:rPr>
              <w:t>Договору о ЕАЭС</w:t>
            </w:r>
            <w:r w:rsidRPr="00CC24D3">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14:paraId="5A63CD29"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C24D3">
              <w:rPr>
                <w:rFonts w:ascii="Times New Roman" w:eastAsia="Calibri" w:hAnsi="Times New Roman" w:cs="Times New Roman"/>
                <w:color w:val="000000"/>
                <w:sz w:val="24"/>
                <w:szCs w:val="24"/>
              </w:rPr>
              <w:t xml:space="preserve">- товарам происхождения из стран, присоединившихся к </w:t>
            </w:r>
            <w:r w:rsidRPr="00CC24D3">
              <w:rPr>
                <w:rFonts w:ascii="Times New Roman" w:eastAsia="Calibri" w:hAnsi="Times New Roman" w:cs="Times New Roman"/>
                <w:bCs/>
                <w:color w:val="000000"/>
                <w:sz w:val="24"/>
                <w:szCs w:val="24"/>
              </w:rPr>
              <w:t>ГАТТ 1994</w:t>
            </w:r>
            <w:r w:rsidRPr="00CC24D3">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CC24D3" w:rsidRPr="00CC24D3" w14:paraId="5582C49E" w14:textId="77777777" w:rsidTr="00CC24D3">
        <w:trPr>
          <w:trHeight w:val="852"/>
        </w:trPr>
        <w:tc>
          <w:tcPr>
            <w:tcW w:w="568" w:type="dxa"/>
            <w:tcBorders>
              <w:top w:val="single" w:sz="4" w:space="0" w:color="auto"/>
              <w:left w:val="single" w:sz="4" w:space="0" w:color="auto"/>
              <w:right w:val="single" w:sz="4" w:space="0" w:color="auto"/>
            </w:tcBorders>
          </w:tcPr>
          <w:p w14:paraId="5FDC51E9" w14:textId="77777777" w:rsidR="00CC24D3" w:rsidRPr="00CC24D3"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6" w:name="_Ref378108959"/>
          </w:p>
        </w:tc>
        <w:bookmarkEnd w:id="16"/>
        <w:tc>
          <w:tcPr>
            <w:tcW w:w="2410" w:type="dxa"/>
            <w:tcBorders>
              <w:top w:val="single" w:sz="4" w:space="0" w:color="auto"/>
              <w:left w:val="single" w:sz="4" w:space="0" w:color="auto"/>
              <w:right w:val="single" w:sz="4" w:space="0" w:color="auto"/>
            </w:tcBorders>
            <w:shd w:val="clear" w:color="auto" w:fill="F2F2F2"/>
          </w:tcPr>
          <w:p w14:paraId="223F467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14:paraId="707F0F81" w14:textId="77777777" w:rsidR="00CC24D3" w:rsidRPr="00CC24D3" w:rsidRDefault="00B034A5" w:rsidP="00CC24D3">
            <w:pPr>
              <w:spacing w:after="0" w:line="240" w:lineRule="auto"/>
              <w:rPr>
                <w:rFonts w:ascii="Times New Roman" w:eastAsia="Times New Roman" w:hAnsi="Times New Roman" w:cs="Times New Roman"/>
                <w:sz w:val="24"/>
                <w:szCs w:val="24"/>
                <w:lang w:eastAsia="ru-RU"/>
              </w:rPr>
            </w:pPr>
            <w:r w:rsidRPr="00180306">
              <w:rPr>
                <w:rFonts w:ascii="Times New Roman" w:eastAsia="Times New Roman" w:hAnsi="Times New Roman" w:cs="Times New Roman"/>
                <w:sz w:val="24"/>
                <w:szCs w:val="24"/>
                <w:lang w:eastAsia="ru-RU"/>
              </w:rPr>
              <w:t xml:space="preserve">Аукцион проводится в соответствии с правилами и с использованием функционала ЭТП </w:t>
            </w:r>
            <w:r w:rsidRPr="00D10D9B">
              <w:rPr>
                <w:rFonts w:ascii="Times New Roman" w:eastAsia="Arial Unicode MS" w:hAnsi="Times New Roman" w:cs="Times New Roman"/>
                <w:color w:val="0000FF"/>
                <w:sz w:val="24"/>
                <w:szCs w:val="24"/>
                <w:u w:val="single"/>
              </w:rPr>
              <w:t>АО «ЕЭТП»</w:t>
            </w:r>
            <w:r w:rsidRPr="0067245D">
              <w:rPr>
                <w:rFonts w:ascii="Times New Roman" w:eastAsia="Times New Roman" w:hAnsi="Times New Roman" w:cs="Times New Roman"/>
                <w:sz w:val="24"/>
                <w:szCs w:val="24"/>
                <w:lang w:eastAsia="ru-RU"/>
              </w:rPr>
              <w:t xml:space="preserve">, находящейся по адресу </w:t>
            </w:r>
            <w:r w:rsidRPr="0091491B">
              <w:rPr>
                <w:rFonts w:ascii="Times New Roman" w:hAnsi="Times New Roman" w:cs="Times New Roman"/>
                <w:color w:val="0000FF"/>
                <w:sz w:val="24"/>
                <w:szCs w:val="24"/>
                <w:u w:val="single"/>
              </w:rPr>
              <w:t>https://www.roseltorg.ru/</w:t>
            </w:r>
            <w:r w:rsidRPr="00D10D9B">
              <w:rPr>
                <w:rFonts w:ascii="Times New Roman" w:eastAsia="Calibri" w:hAnsi="Times New Roman" w:cs="Times New Roman"/>
                <w:iCs/>
                <w:color w:val="000000"/>
                <w:sz w:val="24"/>
                <w:szCs w:val="24"/>
              </w:rPr>
              <w:t>.</w:t>
            </w:r>
          </w:p>
        </w:tc>
      </w:tr>
      <w:tr w:rsidR="00CC24D3" w:rsidRPr="00CC24D3" w14:paraId="039E18CF" w14:textId="77777777" w:rsidTr="00CC24D3">
        <w:tc>
          <w:tcPr>
            <w:tcW w:w="568" w:type="dxa"/>
            <w:tcBorders>
              <w:top w:val="single" w:sz="4" w:space="0" w:color="auto"/>
              <w:left w:val="single" w:sz="4" w:space="0" w:color="auto"/>
              <w:bottom w:val="single" w:sz="4" w:space="0" w:color="auto"/>
              <w:right w:val="single" w:sz="4" w:space="0" w:color="auto"/>
            </w:tcBorders>
          </w:tcPr>
          <w:p w14:paraId="14BDCBE0" w14:textId="77777777" w:rsidR="00CC24D3" w:rsidRPr="00CC24D3"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43081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14:paraId="369B6C7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Аукцион в электронной форме</w:t>
            </w:r>
          </w:p>
        </w:tc>
      </w:tr>
      <w:tr w:rsidR="00CC24D3" w:rsidRPr="00CC24D3" w14:paraId="1560516B" w14:textId="77777777" w:rsidTr="00CC24D3">
        <w:tc>
          <w:tcPr>
            <w:tcW w:w="568" w:type="dxa"/>
            <w:tcBorders>
              <w:top w:val="single" w:sz="4" w:space="0" w:color="auto"/>
              <w:left w:val="single" w:sz="4" w:space="0" w:color="auto"/>
              <w:bottom w:val="single" w:sz="4" w:space="0" w:color="auto"/>
              <w:right w:val="single" w:sz="4" w:space="0" w:color="auto"/>
            </w:tcBorders>
          </w:tcPr>
          <w:p w14:paraId="632A7A6A"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6FA71DB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1476410775"/>
              <w:placeholder>
                <w:docPart w:val="32010F7592BE4B438557809813172D7D"/>
              </w:placeholder>
              <w:date w:fullDate="2020-03-04T00:00:00Z">
                <w:dateFormat w:val="«dd» MMMM yyyy 'года'"/>
                <w:lid w:val="ru-RU"/>
                <w:storeMappedDataAs w:val="dateTime"/>
                <w:calendar w:val="gregorian"/>
              </w:date>
            </w:sdtPr>
            <w:sdtContent>
              <w:p w14:paraId="792B837D" w14:textId="77777777" w:rsidR="00CC24D3" w:rsidRPr="00CC24D3" w:rsidRDefault="007752AF" w:rsidP="00CC24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 марта 2020 года</w:t>
                </w:r>
              </w:p>
            </w:sdtContent>
          </w:sdt>
        </w:tc>
      </w:tr>
      <w:tr w:rsidR="00CC24D3" w:rsidRPr="00CC24D3" w14:paraId="0D90C92E" w14:textId="77777777" w:rsidTr="00CC24D3">
        <w:tc>
          <w:tcPr>
            <w:tcW w:w="568" w:type="dxa"/>
            <w:tcBorders>
              <w:top w:val="single" w:sz="4" w:space="0" w:color="auto"/>
              <w:left w:val="single" w:sz="4" w:space="0" w:color="auto"/>
              <w:bottom w:val="single" w:sz="4" w:space="0" w:color="auto"/>
              <w:right w:val="single" w:sz="4" w:space="0" w:color="auto"/>
            </w:tcBorders>
          </w:tcPr>
          <w:p w14:paraId="2B2024DA"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68304315"/>
          </w:p>
        </w:tc>
        <w:bookmarkEnd w:id="17"/>
        <w:tc>
          <w:tcPr>
            <w:tcW w:w="2410" w:type="dxa"/>
            <w:tcBorders>
              <w:top w:val="single" w:sz="4" w:space="0" w:color="auto"/>
              <w:left w:val="single" w:sz="4" w:space="0" w:color="auto"/>
              <w:bottom w:val="single" w:sz="4" w:space="0" w:color="auto"/>
              <w:right w:val="single" w:sz="4" w:space="0" w:color="auto"/>
            </w:tcBorders>
            <w:shd w:val="clear" w:color="auto" w:fill="F2F2F2"/>
          </w:tcPr>
          <w:p w14:paraId="0B3294C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tc>
        <w:tc>
          <w:tcPr>
            <w:tcW w:w="7654" w:type="dxa"/>
            <w:tcBorders>
              <w:top w:val="single" w:sz="4" w:space="0" w:color="auto"/>
              <w:left w:val="single" w:sz="4" w:space="0" w:color="auto"/>
              <w:bottom w:val="single" w:sz="4" w:space="0" w:color="auto"/>
              <w:right w:val="single" w:sz="4" w:space="0" w:color="auto"/>
            </w:tcBorders>
          </w:tcPr>
          <w:p w14:paraId="2E81E750" w14:textId="77777777" w:rsidR="00B034A5" w:rsidRDefault="00B034A5" w:rsidP="00B034A5">
            <w:pPr>
              <w:suppressAutoHyphens/>
              <w:spacing w:after="0" w:line="240" w:lineRule="auto"/>
              <w:jc w:val="both"/>
              <w:rPr>
                <w:rFonts w:ascii="Times New Roman" w:eastAsia="Calibri" w:hAnsi="Times New Roman" w:cs="Times New Roman"/>
                <w:iCs/>
                <w:color w:val="000000"/>
                <w:sz w:val="24"/>
                <w:szCs w:val="24"/>
              </w:rPr>
            </w:pPr>
            <w:r w:rsidRPr="00DE31A6">
              <w:rPr>
                <w:rFonts w:ascii="Times New Roman" w:eastAsia="Times New Roman" w:hAnsi="Times New Roman" w:cs="Times New Roman"/>
                <w:sz w:val="24"/>
                <w:szCs w:val="24"/>
                <w:lang w:eastAsia="ru-RU"/>
              </w:rPr>
              <w:t xml:space="preserve">Заявки подаются посредством ЭТП по адресу: </w:t>
            </w:r>
            <w:r w:rsidRPr="0091491B">
              <w:rPr>
                <w:rFonts w:ascii="Times New Roman" w:hAnsi="Times New Roman" w:cs="Times New Roman"/>
                <w:color w:val="0000FF"/>
                <w:sz w:val="24"/>
                <w:szCs w:val="24"/>
                <w:u w:val="single"/>
              </w:rPr>
              <w:t>https://www.roseltorg.ru/</w:t>
            </w:r>
            <w:r w:rsidRPr="00D10D9B">
              <w:rPr>
                <w:rFonts w:ascii="Times New Roman" w:eastAsia="Calibri" w:hAnsi="Times New Roman" w:cs="Times New Roman"/>
                <w:iCs/>
                <w:color w:val="000000"/>
                <w:sz w:val="24"/>
                <w:szCs w:val="24"/>
              </w:rPr>
              <w:t xml:space="preserve"> </w:t>
            </w:r>
          </w:p>
          <w:p w14:paraId="4893C62C" w14:textId="77777777" w:rsidR="00B034A5" w:rsidRPr="00DE31A6" w:rsidRDefault="00B034A5" w:rsidP="00B034A5">
            <w:pPr>
              <w:suppressAutoHyphens/>
              <w:spacing w:after="0" w:line="240" w:lineRule="auto"/>
              <w:jc w:val="both"/>
              <w:rPr>
                <w:rFonts w:ascii="Times New Roman" w:eastAsia="Times New Roman" w:hAnsi="Times New Roman" w:cs="Times New Roman"/>
                <w:sz w:val="24"/>
                <w:szCs w:val="24"/>
                <w:lang w:eastAsia="ru-RU"/>
              </w:rPr>
            </w:pPr>
            <w:r w:rsidRPr="00DE31A6">
              <w:rPr>
                <w:rFonts w:ascii="Times New Roman" w:eastAsia="Times New Roman" w:hAnsi="Times New Roman" w:cs="Times New Roman"/>
                <w:sz w:val="24"/>
                <w:szCs w:val="24"/>
                <w:lang w:eastAsia="ru-RU"/>
              </w:rPr>
              <w:t>в соответствии с Регламентом работы ЭТП.</w:t>
            </w:r>
          </w:p>
          <w:p w14:paraId="68266537" w14:textId="77777777" w:rsidR="00B034A5" w:rsidRPr="00DE31A6" w:rsidRDefault="00B034A5" w:rsidP="00B034A5">
            <w:pPr>
              <w:suppressAutoHyphens/>
              <w:spacing w:after="0" w:line="240" w:lineRule="auto"/>
              <w:jc w:val="both"/>
              <w:rPr>
                <w:rFonts w:ascii="Times New Roman" w:eastAsia="Times New Roman" w:hAnsi="Times New Roman" w:cs="Times New Roman"/>
                <w:sz w:val="10"/>
                <w:szCs w:val="10"/>
                <w:lang w:eastAsia="ru-RU"/>
              </w:rPr>
            </w:pPr>
          </w:p>
          <w:p w14:paraId="2405EA04" w14:textId="77777777" w:rsidR="00CC24D3" w:rsidRPr="00CC24D3" w:rsidRDefault="00CC24D3" w:rsidP="00CC24D3">
            <w:pPr>
              <w:suppressAutoHyphens/>
              <w:spacing w:after="0" w:line="240" w:lineRule="auto"/>
              <w:jc w:val="both"/>
              <w:rPr>
                <w:rFonts w:ascii="Times New Roman" w:eastAsia="Times New Roman" w:hAnsi="Times New Roman" w:cs="Times New Roman"/>
                <w:sz w:val="10"/>
                <w:szCs w:val="10"/>
                <w:lang w:eastAsia="ru-RU"/>
              </w:rPr>
            </w:pPr>
          </w:p>
          <w:p w14:paraId="11EF58AC" w14:textId="77777777" w:rsidR="00CC24D3" w:rsidRPr="00CC24D3" w:rsidRDefault="00CC24D3" w:rsidP="00CC24D3">
            <w:pPr>
              <w:suppressAutoHyphens/>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начала срока: день размещения в ЕИС Извещения о закупке и Документации о закупке, а если в ЕИС возникли технические или иные неполадки, блокирующие доступ к ЕИС - день размещения Извещения о закупке и Документации о закупке на сайте Заказчика.</w:t>
            </w:r>
          </w:p>
          <w:p w14:paraId="26298153" w14:textId="77777777" w:rsidR="00CC24D3" w:rsidRPr="00CC24D3" w:rsidRDefault="00CC24D3" w:rsidP="00CC24D3">
            <w:pPr>
              <w:suppressAutoHyphens/>
              <w:spacing w:after="0" w:line="240" w:lineRule="auto"/>
              <w:jc w:val="both"/>
              <w:rPr>
                <w:rFonts w:ascii="Times New Roman" w:eastAsia="Times New Roman" w:hAnsi="Times New Roman" w:cs="Times New Roman"/>
                <w:sz w:val="10"/>
                <w:szCs w:val="10"/>
                <w:lang w:eastAsia="ru-RU"/>
              </w:rPr>
            </w:pPr>
          </w:p>
          <w:p w14:paraId="21530188" w14:textId="77777777" w:rsidR="00CC24D3" w:rsidRPr="00CC24D3" w:rsidRDefault="00CC24D3" w:rsidP="00CC24D3">
            <w:pPr>
              <w:suppressAutoHyphens/>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14:paraId="086E709D" w14:textId="77777777" w:rsidR="00CC24D3" w:rsidRPr="00CC24D3" w:rsidRDefault="00840020" w:rsidP="00CC24D3">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524908405"/>
                <w:placeholder>
                  <w:docPart w:val="32010F7592BE4B438557809813172D7D"/>
                </w:placeholder>
                <w:date w:fullDate="2020-03-25T00:00:00Z">
                  <w:dateFormat w:val="«dd» MMMM yyyy 'года'"/>
                  <w:lid w:val="ru-RU"/>
                  <w:storeMappedDataAs w:val="dateTime"/>
                  <w:calendar w:val="gregorian"/>
                </w:date>
              </w:sdtPr>
              <w:sdtContent>
                <w:r w:rsidR="007752AF">
                  <w:rPr>
                    <w:rFonts w:ascii="Times New Roman" w:eastAsia="Times New Roman" w:hAnsi="Times New Roman" w:cs="Times New Roman"/>
                    <w:sz w:val="24"/>
                    <w:szCs w:val="24"/>
                    <w:lang w:eastAsia="ru-RU"/>
                  </w:rPr>
                  <w:t>«25» марта 2020 года</w:t>
                </w:r>
              </w:sdtContent>
            </w:sdt>
            <w:r w:rsidR="00CC24D3" w:rsidRPr="00CC24D3">
              <w:rPr>
                <w:rFonts w:ascii="Times New Roman" w:eastAsia="Times New Roman" w:hAnsi="Times New Roman" w:cs="Times New Roman"/>
                <w:sz w:val="24"/>
                <w:szCs w:val="24"/>
                <w:lang w:eastAsia="ru-RU"/>
              </w:rPr>
              <w:t xml:space="preserve"> </w:t>
            </w:r>
            <w:r w:rsidR="00B034A5">
              <w:rPr>
                <w:rFonts w:ascii="Times New Roman" w:eastAsia="Times New Roman" w:hAnsi="Times New Roman" w:cs="Times New Roman"/>
                <w:sz w:val="24"/>
                <w:szCs w:val="24"/>
                <w:lang w:eastAsia="ru-RU"/>
              </w:rPr>
              <w:t>12</w:t>
            </w:r>
            <w:r w:rsidR="00CC24D3" w:rsidRPr="00CC24D3">
              <w:rPr>
                <w:rFonts w:ascii="Times New Roman" w:eastAsia="Times New Roman" w:hAnsi="Times New Roman" w:cs="Times New Roman"/>
                <w:sz w:val="24"/>
                <w:szCs w:val="24"/>
                <w:lang w:eastAsia="ru-RU"/>
              </w:rPr>
              <w:t>:</w:t>
            </w:r>
            <w:r w:rsidR="00B034A5">
              <w:rPr>
                <w:rFonts w:ascii="Times New Roman" w:eastAsia="Times New Roman" w:hAnsi="Times New Roman" w:cs="Times New Roman"/>
                <w:sz w:val="24"/>
                <w:szCs w:val="24"/>
                <w:lang w:eastAsia="ru-RU"/>
              </w:rPr>
              <w:t>00</w:t>
            </w:r>
            <w:r w:rsidR="00CC24D3" w:rsidRPr="00CC24D3">
              <w:rPr>
                <w:rFonts w:ascii="Times New Roman" w:eastAsia="Times New Roman" w:hAnsi="Times New Roman" w:cs="Times New Roman"/>
                <w:sz w:val="24"/>
                <w:szCs w:val="24"/>
                <w:lang w:eastAsia="ru-RU"/>
              </w:rPr>
              <w:t>:</w:t>
            </w:r>
            <w:r w:rsidR="00B034A5">
              <w:rPr>
                <w:rFonts w:ascii="Times New Roman" w:eastAsia="Times New Roman" w:hAnsi="Times New Roman" w:cs="Times New Roman"/>
                <w:sz w:val="24"/>
                <w:szCs w:val="24"/>
                <w:lang w:eastAsia="ru-RU"/>
              </w:rPr>
              <w:t>00</w:t>
            </w:r>
            <w:r w:rsidR="00CC24D3" w:rsidRPr="00CC24D3">
              <w:rPr>
                <w:rFonts w:ascii="Times New Roman" w:eastAsia="Times New Roman" w:hAnsi="Times New Roman" w:cs="Times New Roman"/>
                <w:sz w:val="24"/>
                <w:szCs w:val="24"/>
                <w:lang w:eastAsia="ru-RU"/>
              </w:rPr>
              <w:t xml:space="preserve"> (время московское)</w:t>
            </w:r>
          </w:p>
          <w:p w14:paraId="0FE2DEF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42FDD0FF" w14:textId="77777777" w:rsidTr="00CC24D3">
        <w:tc>
          <w:tcPr>
            <w:tcW w:w="568" w:type="dxa"/>
            <w:tcBorders>
              <w:top w:val="single" w:sz="4" w:space="0" w:color="auto"/>
              <w:left w:val="single" w:sz="4" w:space="0" w:color="auto"/>
              <w:bottom w:val="single" w:sz="4" w:space="0" w:color="auto"/>
              <w:right w:val="single" w:sz="4" w:space="0" w:color="auto"/>
            </w:tcBorders>
          </w:tcPr>
          <w:p w14:paraId="0682B192" w14:textId="77777777" w:rsidR="00CC24D3" w:rsidRPr="00CC24D3" w:rsidRDefault="00CC24D3" w:rsidP="00CC24D3">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5EE2E8E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14:paraId="420EE9D2" w14:textId="77777777" w:rsidR="00B034A5" w:rsidRDefault="00840020" w:rsidP="00B034A5">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954001122"/>
                <w:placeholder>
                  <w:docPart w:val="32010F7592BE4B438557809813172D7D"/>
                </w:placeholder>
                <w:date w:fullDate="2020-03-25T00:00:00Z">
                  <w:dateFormat w:val="«dd» MMMM yyyy 'года'"/>
                  <w:lid w:val="ru-RU"/>
                  <w:storeMappedDataAs w:val="dateTime"/>
                  <w:calendar w:val="gregorian"/>
                </w:date>
              </w:sdtPr>
              <w:sdtContent>
                <w:r w:rsidR="007752AF">
                  <w:rPr>
                    <w:rFonts w:ascii="Times New Roman" w:eastAsia="Times New Roman" w:hAnsi="Times New Roman" w:cs="Times New Roman"/>
                    <w:sz w:val="24"/>
                    <w:szCs w:val="24"/>
                    <w:lang w:eastAsia="ru-RU"/>
                  </w:rPr>
                  <w:t>«25» марта 2020 года</w:t>
                </w:r>
              </w:sdtContent>
            </w:sdt>
            <w:r w:rsidR="00CC24D3" w:rsidRPr="00CC24D3">
              <w:rPr>
                <w:rFonts w:ascii="Times New Roman" w:eastAsia="Times New Roman" w:hAnsi="Times New Roman" w:cs="Times New Roman"/>
                <w:sz w:val="24"/>
                <w:szCs w:val="24"/>
                <w:lang w:eastAsia="ru-RU"/>
              </w:rPr>
              <w:t xml:space="preserve"> </w:t>
            </w:r>
            <w:r w:rsidR="00B034A5">
              <w:rPr>
                <w:rFonts w:ascii="Times New Roman" w:eastAsia="Times New Roman" w:hAnsi="Times New Roman" w:cs="Times New Roman"/>
                <w:sz w:val="24"/>
                <w:szCs w:val="24"/>
                <w:lang w:eastAsia="ru-RU"/>
              </w:rPr>
              <w:t>12</w:t>
            </w:r>
            <w:r w:rsidR="00CC24D3" w:rsidRPr="00CC24D3">
              <w:rPr>
                <w:rFonts w:ascii="Times New Roman" w:eastAsia="Times New Roman" w:hAnsi="Times New Roman" w:cs="Times New Roman"/>
                <w:sz w:val="24"/>
                <w:szCs w:val="24"/>
                <w:lang w:eastAsia="ru-RU"/>
              </w:rPr>
              <w:t>:</w:t>
            </w:r>
            <w:r w:rsidR="00B034A5">
              <w:rPr>
                <w:rFonts w:ascii="Times New Roman" w:eastAsia="Times New Roman" w:hAnsi="Times New Roman" w:cs="Times New Roman"/>
                <w:sz w:val="24"/>
                <w:szCs w:val="24"/>
                <w:lang w:eastAsia="ru-RU"/>
              </w:rPr>
              <w:t>00</w:t>
            </w:r>
            <w:r w:rsidR="00CC24D3" w:rsidRPr="00CC24D3">
              <w:rPr>
                <w:rFonts w:ascii="Times New Roman" w:eastAsia="Times New Roman" w:hAnsi="Times New Roman" w:cs="Times New Roman"/>
                <w:sz w:val="24"/>
                <w:szCs w:val="24"/>
                <w:lang w:eastAsia="ru-RU"/>
              </w:rPr>
              <w:t>:</w:t>
            </w:r>
            <w:r w:rsidR="00B034A5">
              <w:rPr>
                <w:rFonts w:ascii="Times New Roman" w:eastAsia="Times New Roman" w:hAnsi="Times New Roman" w:cs="Times New Roman"/>
                <w:sz w:val="24"/>
                <w:szCs w:val="24"/>
                <w:lang w:eastAsia="ru-RU"/>
              </w:rPr>
              <w:t>00</w:t>
            </w:r>
            <w:r w:rsidR="00CC24D3" w:rsidRPr="00CC24D3">
              <w:rPr>
                <w:rFonts w:ascii="Times New Roman" w:eastAsia="Times New Roman" w:hAnsi="Times New Roman" w:cs="Times New Roman"/>
                <w:sz w:val="24"/>
                <w:szCs w:val="24"/>
                <w:lang w:eastAsia="ru-RU"/>
              </w:rPr>
              <w:t xml:space="preserve"> (время московское) </w:t>
            </w:r>
          </w:p>
          <w:p w14:paraId="512D04B0" w14:textId="77777777" w:rsidR="00B034A5" w:rsidRDefault="00B034A5" w:rsidP="00B034A5">
            <w:pPr>
              <w:spacing w:after="0" w:line="240" w:lineRule="auto"/>
              <w:rPr>
                <w:rFonts w:ascii="Times New Roman" w:eastAsia="Times New Roman" w:hAnsi="Times New Roman" w:cs="Times New Roman"/>
                <w:sz w:val="24"/>
                <w:szCs w:val="24"/>
                <w:lang w:eastAsia="ru-RU"/>
              </w:rPr>
            </w:pPr>
          </w:p>
          <w:p w14:paraId="4719C741" w14:textId="77777777" w:rsidR="00CC24D3" w:rsidRPr="00CC24D3" w:rsidRDefault="00CC24D3" w:rsidP="00B034A5">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Место открытия доступа к поданным Заявкам – ЭТП.</w:t>
            </w:r>
          </w:p>
        </w:tc>
      </w:tr>
      <w:tr w:rsidR="00CC24D3" w:rsidRPr="00CC24D3" w14:paraId="4ED2A731" w14:textId="77777777" w:rsidTr="00CC24D3">
        <w:tc>
          <w:tcPr>
            <w:tcW w:w="568" w:type="dxa"/>
            <w:tcBorders>
              <w:top w:val="single" w:sz="4" w:space="0" w:color="auto"/>
              <w:left w:val="single" w:sz="4" w:space="0" w:color="auto"/>
              <w:bottom w:val="single" w:sz="4" w:space="0" w:color="auto"/>
              <w:right w:val="single" w:sz="4" w:space="0" w:color="auto"/>
            </w:tcBorders>
          </w:tcPr>
          <w:p w14:paraId="1E478BF3"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7245"/>
          </w:p>
        </w:tc>
        <w:bookmarkEnd w:id="18"/>
        <w:tc>
          <w:tcPr>
            <w:tcW w:w="2410" w:type="dxa"/>
            <w:tcBorders>
              <w:top w:val="single" w:sz="4" w:space="0" w:color="auto"/>
              <w:left w:val="single" w:sz="4" w:space="0" w:color="auto"/>
              <w:bottom w:val="single" w:sz="4" w:space="0" w:color="auto"/>
              <w:right w:val="single" w:sz="4" w:space="0" w:color="auto"/>
            </w:tcBorders>
            <w:shd w:val="clear" w:color="auto" w:fill="F2F2F2"/>
          </w:tcPr>
          <w:p w14:paraId="39D09D6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Дата рассмотрения предложений Участников закупки и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14:paraId="133448A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Рассмотрение Заявок</w:t>
            </w:r>
            <w:r w:rsidRPr="00CC24D3">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418216175"/>
                <w:placeholder>
                  <w:docPart w:val="32010F7592BE4B438557809813172D7D"/>
                </w:placeholder>
                <w:date w:fullDate="2020-03-31T00:00:00Z">
                  <w:dateFormat w:val="«dd» MMMM yyyy 'года'"/>
                  <w:lid w:val="ru-RU"/>
                  <w:storeMappedDataAs w:val="dateTime"/>
                  <w:calendar w:val="gregorian"/>
                </w:date>
              </w:sdtPr>
              <w:sdtContent>
                <w:r w:rsidR="007752AF">
                  <w:rPr>
                    <w:rFonts w:ascii="Times New Roman" w:eastAsia="Times New Roman" w:hAnsi="Times New Roman" w:cs="Times New Roman"/>
                    <w:sz w:val="24"/>
                    <w:szCs w:val="24"/>
                    <w:lang w:eastAsia="ru-RU"/>
                  </w:rPr>
                  <w:t>«31» марта 2020 года</w:t>
                </w:r>
              </w:sdtContent>
            </w:sdt>
          </w:p>
          <w:p w14:paraId="57D2D66C"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b/>
                <w:iCs/>
                <w:color w:val="000000"/>
                <w:sz w:val="24"/>
                <w:szCs w:val="24"/>
              </w:rPr>
            </w:pPr>
          </w:p>
          <w:p w14:paraId="4E78E532" w14:textId="77777777" w:rsidR="00CC24D3" w:rsidRPr="00CC24D3" w:rsidRDefault="00CC24D3" w:rsidP="00CC24D3">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Calibri" w:hAnsi="Times New Roman" w:cs="Times New Roman"/>
                <w:b/>
                <w:iCs/>
                <w:color w:val="000000"/>
                <w:sz w:val="24"/>
                <w:szCs w:val="24"/>
              </w:rPr>
              <w:t>Аукционный торг:</w:t>
            </w:r>
            <w:r w:rsidRPr="00CC24D3">
              <w:rPr>
                <w:rFonts w:ascii="Times New Roman" w:eastAsia="Calibri" w:hAnsi="Times New Roman" w:cs="Times New Roman"/>
                <w:iCs/>
                <w:color w:val="000000"/>
                <w:sz w:val="24"/>
                <w:szCs w:val="24"/>
              </w:rPr>
              <w:t xml:space="preserve"> </w:t>
            </w:r>
            <w:sdt>
              <w:sdtPr>
                <w:rPr>
                  <w:rFonts w:ascii="Times New Roman" w:eastAsia="Calibri" w:hAnsi="Times New Roman" w:cs="Times New Roman"/>
                  <w:iCs/>
                  <w:color w:val="000000"/>
                  <w:sz w:val="24"/>
                  <w:szCs w:val="24"/>
                </w:rPr>
                <w:id w:val="-1301990881"/>
                <w:placeholder>
                  <w:docPart w:val="32010F7592BE4B438557809813172D7D"/>
                </w:placeholder>
                <w:date w:fullDate="2020-04-02T00:00:00Z">
                  <w:dateFormat w:val="«dd» MMMM yyyy 'года'"/>
                  <w:lid w:val="ru-RU"/>
                  <w:storeMappedDataAs w:val="dateTime"/>
                  <w:calendar w:val="gregorian"/>
                </w:date>
              </w:sdtPr>
              <w:sdtContent>
                <w:r w:rsidR="007752AF">
                  <w:rPr>
                    <w:rFonts w:ascii="Times New Roman" w:eastAsia="Calibri" w:hAnsi="Times New Roman" w:cs="Times New Roman"/>
                    <w:iCs/>
                    <w:color w:val="000000"/>
                    <w:sz w:val="24"/>
                    <w:szCs w:val="24"/>
                  </w:rPr>
                  <w:t>«02» апреля 2020 года</w:t>
                </w:r>
              </w:sdtContent>
            </w:sdt>
            <w:r w:rsidRPr="00CC24D3">
              <w:rPr>
                <w:rFonts w:ascii="Times New Roman" w:eastAsia="Calibri" w:hAnsi="Times New Roman" w:cs="Times New Roman"/>
                <w:iCs/>
                <w:color w:val="000000"/>
                <w:sz w:val="24"/>
                <w:szCs w:val="24"/>
              </w:rPr>
              <w:t xml:space="preserve"> </w:t>
            </w:r>
            <w:r w:rsidR="00B034A5">
              <w:rPr>
                <w:rFonts w:ascii="Times New Roman" w:eastAsia="Calibri" w:hAnsi="Times New Roman" w:cs="Times New Roman"/>
                <w:iCs/>
                <w:color w:val="000000"/>
                <w:sz w:val="24"/>
                <w:szCs w:val="24"/>
              </w:rPr>
              <w:t>12</w:t>
            </w:r>
            <w:r w:rsidRPr="00CC24D3">
              <w:rPr>
                <w:rFonts w:ascii="Times New Roman" w:eastAsia="Calibri" w:hAnsi="Times New Roman" w:cs="Times New Roman"/>
                <w:iCs/>
                <w:color w:val="000000"/>
                <w:sz w:val="24"/>
                <w:szCs w:val="24"/>
              </w:rPr>
              <w:t>:</w:t>
            </w:r>
            <w:r w:rsidR="00B034A5">
              <w:rPr>
                <w:rFonts w:ascii="Times New Roman" w:eastAsia="Calibri" w:hAnsi="Times New Roman" w:cs="Times New Roman"/>
                <w:iCs/>
                <w:color w:val="000000"/>
                <w:sz w:val="24"/>
                <w:szCs w:val="24"/>
              </w:rPr>
              <w:t>00</w:t>
            </w:r>
            <w:r w:rsidRPr="00CC24D3">
              <w:rPr>
                <w:rFonts w:ascii="Times New Roman" w:eastAsia="Calibri" w:hAnsi="Times New Roman" w:cs="Times New Roman"/>
                <w:iCs/>
                <w:color w:val="000000"/>
                <w:sz w:val="24"/>
                <w:szCs w:val="24"/>
              </w:rPr>
              <w:t xml:space="preserve"> (время московское)</w:t>
            </w:r>
          </w:p>
          <w:p w14:paraId="0EFD8197"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2E6129D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Подведение итогов закупки</w:t>
            </w:r>
            <w:r w:rsidRPr="00CC24D3">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id w:val="-1424328479"/>
                <w:placeholder>
                  <w:docPart w:val="32010F7592BE4B438557809813172D7D"/>
                </w:placeholder>
                <w:date w:fullDate="2020-04-07T00:00:00Z">
                  <w:dateFormat w:val="«dd» MMMM yyyy 'года'"/>
                  <w:lid w:val="ru-RU"/>
                  <w:storeMappedDataAs w:val="dateTime"/>
                  <w:calendar w:val="gregorian"/>
                </w:date>
              </w:sdtPr>
              <w:sdtContent>
                <w:r w:rsidR="007752AF">
                  <w:rPr>
                    <w:rFonts w:ascii="Times New Roman" w:eastAsia="Times New Roman" w:hAnsi="Times New Roman" w:cs="Times New Roman"/>
                    <w:sz w:val="24"/>
                    <w:szCs w:val="24"/>
                    <w:lang w:eastAsia="ru-RU"/>
                  </w:rPr>
                  <w:t>«07» апреля 2020 года</w:t>
                </w:r>
              </w:sdtContent>
            </w:sdt>
          </w:p>
          <w:p w14:paraId="608EE87B" w14:textId="77777777" w:rsidR="00B034A5" w:rsidRDefault="00B034A5" w:rsidP="00CC24D3">
            <w:pPr>
              <w:spacing w:after="0" w:line="240" w:lineRule="auto"/>
              <w:jc w:val="both"/>
              <w:rPr>
                <w:rFonts w:ascii="Times New Roman" w:eastAsia="Times New Roman" w:hAnsi="Times New Roman" w:cs="Times New Roman"/>
                <w:sz w:val="24"/>
                <w:szCs w:val="24"/>
                <w:lang w:eastAsia="ru-RU"/>
              </w:rPr>
            </w:pPr>
          </w:p>
          <w:p w14:paraId="6579AC8B" w14:textId="77777777" w:rsidR="00CC24D3" w:rsidRPr="00B034A5" w:rsidRDefault="00CC24D3" w:rsidP="00B034A5">
            <w:pPr>
              <w:autoSpaceDE w:val="0"/>
              <w:autoSpaceDN w:val="0"/>
              <w:adjustRightInd w:val="0"/>
              <w:spacing w:after="0" w:line="240" w:lineRule="auto"/>
              <w:rPr>
                <w:rFonts w:ascii="Times New Roman" w:eastAsia="Calibri" w:hAnsi="Times New Roman" w:cs="Times New Roman"/>
                <w:iCs/>
                <w:color w:val="000000"/>
                <w:sz w:val="24"/>
                <w:szCs w:val="24"/>
              </w:rPr>
            </w:pPr>
            <w:r w:rsidRPr="00CC24D3">
              <w:rPr>
                <w:rFonts w:ascii="Times New Roman" w:eastAsia="Times New Roman" w:hAnsi="Times New Roman" w:cs="Times New Roman"/>
                <w:sz w:val="24"/>
                <w:szCs w:val="24"/>
                <w:lang w:eastAsia="ru-RU"/>
              </w:rPr>
              <w:t>Рассмотрение заявок, подведение итогов Аукциона проводятся по адресу Заказчика:</w:t>
            </w:r>
            <w:r w:rsidR="00B034A5" w:rsidRPr="003D4FC4">
              <w:rPr>
                <w:rFonts w:ascii="Times New Roman" w:eastAsia="Calibri" w:hAnsi="Times New Roman" w:cs="Times New Roman"/>
                <w:bCs/>
                <w:color w:val="000000"/>
                <w:sz w:val="24"/>
                <w:szCs w:val="24"/>
              </w:rPr>
              <w:t xml:space="preserve"> 450077, Республика Башкортостан, г. Уфа, ул. Ленина, д. 30</w:t>
            </w:r>
            <w:r w:rsidR="00B034A5">
              <w:rPr>
                <w:rFonts w:ascii="Times New Roman" w:eastAsia="Calibri" w:hAnsi="Times New Roman" w:cs="Times New Roman"/>
                <w:bCs/>
                <w:color w:val="000000"/>
                <w:sz w:val="24"/>
                <w:szCs w:val="24"/>
              </w:rPr>
              <w:t>, А</w:t>
            </w:r>
            <w:r w:rsidRPr="00CC24D3">
              <w:rPr>
                <w:rFonts w:ascii="Times New Roman" w:eastAsia="Times New Roman" w:hAnsi="Times New Roman" w:cs="Times New Roman"/>
                <w:sz w:val="24"/>
                <w:szCs w:val="24"/>
                <w:lang w:eastAsia="ru-RU"/>
              </w:rPr>
              <w:t>укционный торг – на ЭТП.</w:t>
            </w:r>
          </w:p>
          <w:p w14:paraId="07DD45FD" w14:textId="77777777" w:rsidR="00CC24D3" w:rsidRPr="00CC24D3" w:rsidRDefault="00CC24D3" w:rsidP="00CC24D3">
            <w:pPr>
              <w:spacing w:after="0" w:line="240" w:lineRule="auto"/>
              <w:jc w:val="both"/>
              <w:rPr>
                <w:rFonts w:ascii="Times New Roman" w:eastAsia="Times New Roman" w:hAnsi="Times New Roman" w:cs="Times New Roman"/>
                <w:i/>
                <w:color w:val="FF0000"/>
                <w:sz w:val="24"/>
                <w:szCs w:val="24"/>
                <w:lang w:eastAsia="ru-RU"/>
              </w:rPr>
            </w:pPr>
            <w:r w:rsidRPr="00CC24D3">
              <w:rPr>
                <w:rFonts w:ascii="Times New Roman" w:eastAsia="Times New Roman" w:hAnsi="Times New Roman" w:cs="Times New Roman"/>
                <w:sz w:val="24"/>
                <w:szCs w:val="24"/>
                <w:lang w:eastAsia="ru-RU"/>
              </w:rPr>
              <w:t>Заказчик вправе рассмотреть заявки и подвести итоги Закупки, ранее указанных дат</w:t>
            </w:r>
            <w:r w:rsidRPr="00CC24D3">
              <w:rPr>
                <w:rFonts w:ascii="Times New Roman" w:eastAsia="Times New Roman" w:hAnsi="Times New Roman" w:cs="Times New Roman"/>
                <w:i/>
                <w:color w:val="FF0000"/>
                <w:sz w:val="24"/>
                <w:szCs w:val="24"/>
                <w:lang w:eastAsia="ru-RU"/>
              </w:rPr>
              <w:t>.</w:t>
            </w:r>
          </w:p>
        </w:tc>
      </w:tr>
      <w:tr w:rsidR="00CC24D3" w:rsidRPr="00CC24D3" w14:paraId="3EA5148F" w14:textId="77777777" w:rsidTr="00CC24D3">
        <w:tc>
          <w:tcPr>
            <w:tcW w:w="568" w:type="dxa"/>
            <w:tcBorders>
              <w:top w:val="single" w:sz="4" w:space="0" w:color="auto"/>
              <w:left w:val="single" w:sz="4" w:space="0" w:color="auto"/>
              <w:bottom w:val="single" w:sz="4" w:space="0" w:color="auto"/>
              <w:right w:val="single" w:sz="4" w:space="0" w:color="auto"/>
            </w:tcBorders>
          </w:tcPr>
          <w:p w14:paraId="0264EA0E"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7473DA1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bookmarkStart w:id="19" w:name="форма9"/>
            <w:r w:rsidRPr="00CC24D3">
              <w:rPr>
                <w:rFonts w:ascii="Times New Roman" w:eastAsia="Times New Roman" w:hAnsi="Times New Roman" w:cs="Times New Roman"/>
                <w:sz w:val="24"/>
                <w:szCs w:val="24"/>
                <w:lang w:eastAsia="ru-RU"/>
              </w:rPr>
              <w:t>Форма, порядок, дата и время окончания срока предоставления Участникам закупки разъяснений положений документации о закупке</w:t>
            </w:r>
            <w:bookmarkEnd w:id="19"/>
          </w:p>
        </w:tc>
        <w:tc>
          <w:tcPr>
            <w:tcW w:w="7654" w:type="dxa"/>
            <w:tcBorders>
              <w:top w:val="single" w:sz="4" w:space="0" w:color="auto"/>
              <w:left w:val="single" w:sz="4" w:space="0" w:color="auto"/>
              <w:bottom w:val="single" w:sz="4" w:space="0" w:color="auto"/>
              <w:right w:val="single" w:sz="4" w:space="0" w:color="auto"/>
            </w:tcBorders>
          </w:tcPr>
          <w:p w14:paraId="1B82E813" w14:textId="77777777" w:rsidR="00CC24D3" w:rsidRPr="00CC24D3" w:rsidRDefault="00CC24D3" w:rsidP="00CC24D3">
            <w:pPr>
              <w:suppressAutoHyphens/>
              <w:spacing w:after="0" w:line="240" w:lineRule="auto"/>
              <w:ind w:firstLine="38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Документации о закупке:</w:t>
            </w:r>
            <w:r w:rsidRPr="00CC24D3">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728220874"/>
                <w:placeholder>
                  <w:docPart w:val="32010F7592BE4B438557809813172D7D"/>
                </w:placeholder>
                <w:date w:fullDate="2020-03-04T00:00:00Z">
                  <w:dateFormat w:val="«dd» MMMM yyyy 'года'"/>
                  <w:lid w:val="ru-RU"/>
                  <w:storeMappedDataAs w:val="dateTime"/>
                  <w:calendar w:val="gregorian"/>
                </w:date>
              </w:sdtPr>
              <w:sdtContent>
                <w:r w:rsidR="007752AF">
                  <w:rPr>
                    <w:rFonts w:ascii="Times New Roman" w:eastAsia="Times New Roman" w:hAnsi="Times New Roman" w:cs="Times New Roman"/>
                    <w:b/>
                    <w:sz w:val="24"/>
                    <w:szCs w:val="24"/>
                    <w:lang w:eastAsia="ru-RU"/>
                  </w:rPr>
                  <w:t>«04» марта 2020 года</w:t>
                </w:r>
              </w:sdtContent>
            </w:sdt>
          </w:p>
          <w:p w14:paraId="080DD62E" w14:textId="77777777" w:rsidR="00CC24D3" w:rsidRPr="00CC24D3" w:rsidRDefault="00CC24D3" w:rsidP="00CC24D3">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CC24D3">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Документации о </w:t>
            </w:r>
            <w:proofErr w:type="gramStart"/>
            <w:r w:rsidRPr="00CC24D3">
              <w:rPr>
                <w:rFonts w:ascii="Times New Roman" w:eastAsia="Times New Roman" w:hAnsi="Times New Roman" w:cs="Times New Roman"/>
                <w:b/>
                <w:sz w:val="24"/>
                <w:szCs w:val="24"/>
                <w:lang w:eastAsia="ru-RU"/>
              </w:rPr>
              <w:t xml:space="preserve">закупке:   </w:t>
            </w:r>
            <w:proofErr w:type="gramEnd"/>
            <w:r w:rsidRPr="00CC24D3">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1852137433"/>
                <w:placeholder>
                  <w:docPart w:val="32010F7592BE4B438557809813172D7D"/>
                </w:placeholder>
                <w:date w:fullDate="2020-03-18T00:00:00Z">
                  <w:dateFormat w:val="«dd» MMMM yyyy 'года'"/>
                  <w:lid w:val="ru-RU"/>
                  <w:storeMappedDataAs w:val="dateTime"/>
                  <w:calendar w:val="gregorian"/>
                </w:date>
              </w:sdtPr>
              <w:sdtContent>
                <w:r w:rsidR="007752AF">
                  <w:rPr>
                    <w:rFonts w:ascii="Times New Roman" w:eastAsia="Times New Roman" w:hAnsi="Times New Roman" w:cs="Times New Roman"/>
                    <w:b/>
                    <w:sz w:val="24"/>
                    <w:szCs w:val="24"/>
                    <w:lang w:eastAsia="ru-RU"/>
                  </w:rPr>
                  <w:t>«18» марта 2020 года</w:t>
                </w:r>
              </w:sdtContent>
            </w:sdt>
            <w:r w:rsidRPr="00CC24D3">
              <w:rPr>
                <w:rFonts w:ascii="Times New Roman" w:eastAsia="Times New Roman" w:hAnsi="Times New Roman" w:cs="Times New Roman"/>
                <w:b/>
                <w:sz w:val="24"/>
                <w:szCs w:val="24"/>
                <w:lang w:eastAsia="ru-RU"/>
              </w:rPr>
              <w:t xml:space="preserve"> </w:t>
            </w:r>
            <w:r w:rsidR="00B034A5">
              <w:rPr>
                <w:rFonts w:ascii="Times New Roman" w:eastAsia="Times New Roman" w:hAnsi="Times New Roman" w:cs="Times New Roman"/>
                <w:b/>
                <w:sz w:val="24"/>
                <w:szCs w:val="24"/>
                <w:lang w:eastAsia="ru-RU"/>
              </w:rPr>
              <w:t>12</w:t>
            </w:r>
            <w:r w:rsidRPr="00CC24D3">
              <w:rPr>
                <w:rFonts w:ascii="Times New Roman" w:eastAsia="Times New Roman" w:hAnsi="Times New Roman" w:cs="Times New Roman"/>
                <w:b/>
                <w:sz w:val="24"/>
                <w:szCs w:val="24"/>
                <w:lang w:eastAsia="ru-RU"/>
              </w:rPr>
              <w:t>:</w:t>
            </w:r>
            <w:r w:rsidR="00B034A5">
              <w:rPr>
                <w:rFonts w:ascii="Times New Roman" w:eastAsia="Times New Roman" w:hAnsi="Times New Roman" w:cs="Times New Roman"/>
                <w:b/>
                <w:sz w:val="24"/>
                <w:szCs w:val="24"/>
                <w:lang w:eastAsia="ru-RU"/>
              </w:rPr>
              <w:t>00</w:t>
            </w:r>
            <w:r w:rsidRPr="00CC24D3">
              <w:rPr>
                <w:rFonts w:ascii="Times New Roman" w:eastAsia="Times New Roman" w:hAnsi="Times New Roman" w:cs="Times New Roman"/>
                <w:b/>
                <w:sz w:val="24"/>
                <w:szCs w:val="24"/>
                <w:lang w:eastAsia="ru-RU"/>
              </w:rPr>
              <w:t>:</w:t>
            </w:r>
            <w:r w:rsidR="00B034A5">
              <w:rPr>
                <w:rFonts w:ascii="Times New Roman" w:eastAsia="Times New Roman" w:hAnsi="Times New Roman" w:cs="Times New Roman"/>
                <w:b/>
                <w:sz w:val="24"/>
                <w:szCs w:val="24"/>
                <w:lang w:eastAsia="ru-RU"/>
              </w:rPr>
              <w:t>00</w:t>
            </w:r>
            <w:r w:rsidRPr="00CC24D3">
              <w:rPr>
                <w:rFonts w:ascii="Times New Roman" w:eastAsia="Times New Roman" w:hAnsi="Times New Roman" w:cs="Times New Roman"/>
                <w:b/>
                <w:sz w:val="24"/>
                <w:szCs w:val="24"/>
                <w:lang w:eastAsia="ru-RU"/>
              </w:rPr>
              <w:t xml:space="preserve"> (время московское)</w:t>
            </w:r>
          </w:p>
          <w:p w14:paraId="15DE5BCF"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Любой Участник вправе направить Заказчику запрос о разъяснении положений настоящей Документации. Разъяснения положений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или содержит вопросы, связанные с корректировкой или изменением способа обеспечения обязательств, проекта договора по предмету закупки. </w:t>
            </w:r>
          </w:p>
          <w:p w14:paraId="0E74D76A"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3378AE5D" w14:textId="77777777" w:rsidR="00CC24D3" w:rsidRPr="00CC24D3" w:rsidRDefault="00CC24D3" w:rsidP="00CC24D3">
            <w:pPr>
              <w:spacing w:after="0" w:line="240" w:lineRule="auto"/>
              <w:ind w:left="34"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CC24D3">
                <w:rPr>
                  <w:rFonts w:ascii="Times New Roman" w:eastAsia="Times New Roman" w:hAnsi="Times New Roman" w:cs="Times New Roman"/>
                  <w:color w:val="0000FF"/>
                  <w:sz w:val="24"/>
                  <w:szCs w:val="24"/>
                  <w:u w:val="single"/>
                  <w:lang w:eastAsia="ru-RU"/>
                </w:rPr>
                <w:t>форме 4</w:t>
              </w:r>
            </w:hyperlink>
            <w:r w:rsidRPr="00CC24D3">
              <w:rPr>
                <w:rFonts w:ascii="Times New Roman" w:eastAsia="Times New Roman" w:hAnsi="Times New Roman" w:cs="Times New Roman"/>
                <w:sz w:val="24"/>
                <w:szCs w:val="24"/>
                <w:lang w:eastAsia="ru-RU"/>
              </w:rPr>
              <w:t xml:space="preserve"> </w:t>
            </w:r>
            <w:hyperlink w:anchor="_РАЗДЕЛ_III._ФОРМЫ" w:history="1">
              <w:r w:rsidRPr="00CC24D3">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CC24D3">
              <w:rPr>
                <w:rFonts w:ascii="Times New Roman" w:eastAsia="Times New Roman" w:hAnsi="Times New Roman" w:cs="Times New Roman"/>
                <w:sz w:val="24"/>
                <w:szCs w:val="24"/>
                <w:lang w:eastAsia="ru-RU"/>
              </w:rPr>
              <w:t xml:space="preserve">. </w:t>
            </w:r>
          </w:p>
          <w:p w14:paraId="37C5E9BF" w14:textId="77777777" w:rsidR="00CC24D3" w:rsidRPr="00CC24D3" w:rsidRDefault="00CC24D3" w:rsidP="00CC24D3">
            <w:pPr>
              <w:spacing w:after="0" w:line="240" w:lineRule="auto"/>
              <w:ind w:firstLine="528"/>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CC24D3" w:rsidRPr="00CC24D3" w14:paraId="317ECB73" w14:textId="77777777" w:rsidTr="00CC24D3">
        <w:tc>
          <w:tcPr>
            <w:tcW w:w="568" w:type="dxa"/>
            <w:tcBorders>
              <w:top w:val="single" w:sz="4" w:space="0" w:color="auto"/>
              <w:left w:val="single" w:sz="4" w:space="0" w:color="auto"/>
              <w:bottom w:val="single" w:sz="4" w:space="0" w:color="auto"/>
              <w:right w:val="single" w:sz="4" w:space="0" w:color="auto"/>
            </w:tcBorders>
          </w:tcPr>
          <w:p w14:paraId="5E12996C"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0A94BE8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14:paraId="075DB894" w14:textId="77777777" w:rsidR="00CC24D3" w:rsidRPr="00CC24D3" w:rsidRDefault="00B034A5" w:rsidP="00CC24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C24D3" w:rsidRPr="00CC24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CC24D3" w:rsidRPr="00CC24D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C24D3" w:rsidRPr="00CC24D3">
              <w:rPr>
                <w:rFonts w:ascii="Times New Roman" w:eastAsia="Times New Roman" w:hAnsi="Times New Roman" w:cs="Times New Roman"/>
                <w:sz w:val="24"/>
                <w:szCs w:val="24"/>
                <w:lang w:eastAsia="ru-RU"/>
              </w:rPr>
              <w:t>лот</w:t>
            </w:r>
          </w:p>
        </w:tc>
      </w:tr>
      <w:tr w:rsidR="00CC24D3" w:rsidRPr="00CC24D3" w14:paraId="66BDEAFB" w14:textId="77777777" w:rsidTr="00CC24D3">
        <w:tc>
          <w:tcPr>
            <w:tcW w:w="568" w:type="dxa"/>
            <w:tcBorders>
              <w:top w:val="single" w:sz="4" w:space="0" w:color="auto"/>
              <w:left w:val="single" w:sz="4" w:space="0" w:color="auto"/>
              <w:bottom w:val="single" w:sz="4" w:space="0" w:color="auto"/>
              <w:right w:val="single" w:sz="4" w:space="0" w:color="auto"/>
            </w:tcBorders>
          </w:tcPr>
          <w:p w14:paraId="684FD1C4"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592F47F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Количество Участников, которые могут быть признаны Победителями Аукциона</w:t>
            </w:r>
          </w:p>
        </w:tc>
        <w:tc>
          <w:tcPr>
            <w:tcW w:w="7654" w:type="dxa"/>
            <w:tcBorders>
              <w:top w:val="single" w:sz="4" w:space="0" w:color="auto"/>
              <w:left w:val="single" w:sz="4" w:space="0" w:color="auto"/>
              <w:bottom w:val="single" w:sz="4" w:space="0" w:color="auto"/>
              <w:right w:val="single" w:sz="4" w:space="0" w:color="auto"/>
            </w:tcBorders>
          </w:tcPr>
          <w:p w14:paraId="05E96B16"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1 (один) победитель </w:t>
            </w:r>
          </w:p>
        </w:tc>
      </w:tr>
      <w:tr w:rsidR="00CC24D3" w:rsidRPr="00CC24D3" w14:paraId="0A1BAD81" w14:textId="77777777" w:rsidTr="00CC24D3">
        <w:tc>
          <w:tcPr>
            <w:tcW w:w="568" w:type="dxa"/>
            <w:tcBorders>
              <w:top w:val="single" w:sz="4" w:space="0" w:color="auto"/>
              <w:left w:val="single" w:sz="4" w:space="0" w:color="auto"/>
              <w:bottom w:val="single" w:sz="4" w:space="0" w:color="auto"/>
              <w:right w:val="single" w:sz="4" w:space="0" w:color="auto"/>
            </w:tcBorders>
          </w:tcPr>
          <w:p w14:paraId="1EEC7DAC"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105180"/>
          </w:p>
        </w:tc>
        <w:bookmarkEnd w:id="20"/>
        <w:tc>
          <w:tcPr>
            <w:tcW w:w="2410" w:type="dxa"/>
            <w:tcBorders>
              <w:top w:val="single" w:sz="4" w:space="0" w:color="auto"/>
              <w:left w:val="single" w:sz="4" w:space="0" w:color="auto"/>
              <w:bottom w:val="single" w:sz="4" w:space="0" w:color="auto"/>
              <w:right w:val="single" w:sz="4" w:space="0" w:color="auto"/>
            </w:tcBorders>
            <w:shd w:val="clear" w:color="auto" w:fill="F2F2F2"/>
          </w:tcPr>
          <w:p w14:paraId="719DE4D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14:paraId="5160A5CE"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CC24D3">
              <w:rPr>
                <w:rFonts w:ascii="Times New Roman" w:eastAsia="Calibri" w:hAnsi="Times New Roman" w:cs="Times New Roman"/>
                <w:b/>
                <w:iCs/>
                <w:color w:val="000000"/>
                <w:sz w:val="24"/>
                <w:szCs w:val="24"/>
              </w:rPr>
              <w:t>Лот № 1</w:t>
            </w:r>
          </w:p>
          <w:p w14:paraId="03C5B55E" w14:textId="77777777" w:rsidR="00B034A5" w:rsidRPr="00CC24D3" w:rsidRDefault="00B034A5" w:rsidP="00B034A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Право на заключение следующего договора:</w:t>
            </w:r>
          </w:p>
          <w:p w14:paraId="52CB8F58" w14:textId="77777777" w:rsidR="00CC24D3" w:rsidRDefault="00B034A5" w:rsidP="00B034A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на оказание услуг по технической поддержке коммутаторов SN6500</w:t>
            </w:r>
          </w:p>
          <w:p w14:paraId="664705A6" w14:textId="77777777" w:rsidR="00B034A5" w:rsidRPr="00CC24D3" w:rsidRDefault="00B034A5" w:rsidP="00B034A5">
            <w:pPr>
              <w:autoSpaceDE w:val="0"/>
              <w:autoSpaceDN w:val="0"/>
              <w:adjustRightInd w:val="0"/>
              <w:spacing w:after="0" w:line="240" w:lineRule="auto"/>
              <w:jc w:val="both"/>
              <w:rPr>
                <w:rFonts w:ascii="Times New Roman" w:eastAsia="Calibri" w:hAnsi="Times New Roman" w:cs="Times New Roman"/>
                <w:iCs/>
                <w:sz w:val="10"/>
                <w:szCs w:val="10"/>
              </w:rPr>
            </w:pPr>
          </w:p>
          <w:p w14:paraId="4DB0939C"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C24D3">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а также описание предмета закупки в соответствии с частью 6.1 статьи 3 Федерального закона № 223-ФЗ о</w:t>
            </w:r>
            <w:r w:rsidRPr="00CC24D3">
              <w:rPr>
                <w:rFonts w:ascii="Times New Roman" w:eastAsia="Calibri" w:hAnsi="Times New Roman" w:cs="Times New Roman"/>
                <w:iCs/>
                <w:color w:val="000000"/>
                <w:sz w:val="24"/>
                <w:szCs w:val="24"/>
              </w:rPr>
              <w:t xml:space="preserve">пределены в </w:t>
            </w:r>
            <w:hyperlink w:anchor="_РАЗДЕЛ_IV._Техническое" w:history="1">
              <w:r w:rsidRPr="00CC24D3">
                <w:rPr>
                  <w:rFonts w:ascii="Times New Roman" w:eastAsia="Calibri" w:hAnsi="Times New Roman" w:cs="Times New Roman"/>
                  <w:iCs/>
                  <w:color w:val="0000FF"/>
                  <w:sz w:val="24"/>
                  <w:szCs w:val="24"/>
                  <w:u w:val="single"/>
                </w:rPr>
                <w:t>разделе IV «Техническое задание»</w:t>
              </w:r>
            </w:hyperlink>
            <w:r w:rsidRPr="00CC24D3">
              <w:rPr>
                <w:rFonts w:ascii="Times New Roman" w:eastAsia="Calibri" w:hAnsi="Times New Roman" w:cs="Times New Roman"/>
                <w:iCs/>
                <w:color w:val="FF0000"/>
                <w:sz w:val="24"/>
                <w:szCs w:val="24"/>
              </w:rPr>
              <w:t xml:space="preserve"> </w:t>
            </w:r>
            <w:r w:rsidRPr="00CC24D3">
              <w:rPr>
                <w:rFonts w:ascii="Times New Roman" w:eastAsia="Calibri" w:hAnsi="Times New Roman" w:cs="Times New Roman"/>
                <w:iCs/>
                <w:color w:val="000000"/>
                <w:sz w:val="24"/>
                <w:szCs w:val="24"/>
              </w:rPr>
              <w:t>Документации о закупке</w:t>
            </w:r>
          </w:p>
        </w:tc>
      </w:tr>
      <w:tr w:rsidR="00CC24D3" w:rsidRPr="00CC24D3" w14:paraId="55CA369F" w14:textId="77777777" w:rsidTr="00CC24D3">
        <w:tc>
          <w:tcPr>
            <w:tcW w:w="568" w:type="dxa"/>
            <w:tcBorders>
              <w:top w:val="single" w:sz="4" w:space="0" w:color="auto"/>
              <w:left w:val="single" w:sz="4" w:space="0" w:color="auto"/>
              <w:bottom w:val="single" w:sz="4" w:space="0" w:color="auto"/>
              <w:right w:val="single" w:sz="4" w:space="0" w:color="auto"/>
            </w:tcBorders>
          </w:tcPr>
          <w:p w14:paraId="62DBDB91"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9223721"/>
          </w:p>
        </w:tc>
        <w:bookmarkEnd w:id="21"/>
        <w:tc>
          <w:tcPr>
            <w:tcW w:w="2410" w:type="dxa"/>
            <w:tcBorders>
              <w:top w:val="single" w:sz="4" w:space="0" w:color="auto"/>
              <w:left w:val="single" w:sz="4" w:space="0" w:color="auto"/>
              <w:bottom w:val="single" w:sz="4" w:space="0" w:color="auto"/>
              <w:right w:val="single" w:sz="4" w:space="0" w:color="auto"/>
            </w:tcBorders>
            <w:shd w:val="clear" w:color="auto" w:fill="F2F2F2"/>
          </w:tcPr>
          <w:p w14:paraId="2783423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654" w:type="dxa"/>
            <w:tcBorders>
              <w:top w:val="single" w:sz="4" w:space="0" w:color="auto"/>
              <w:left w:val="single" w:sz="4" w:space="0" w:color="auto"/>
              <w:bottom w:val="single" w:sz="4" w:space="0" w:color="auto"/>
              <w:right w:val="single" w:sz="4" w:space="0" w:color="auto"/>
            </w:tcBorders>
          </w:tcPr>
          <w:p w14:paraId="7190DB9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CC24D3">
                <w:rPr>
                  <w:rFonts w:ascii="Times New Roman" w:eastAsia="Times New Roman" w:hAnsi="Times New Roman" w:cs="Times New Roman"/>
                  <w:color w:val="0000FF"/>
                  <w:sz w:val="24"/>
                  <w:szCs w:val="24"/>
                  <w:u w:val="single"/>
                  <w:lang w:eastAsia="ru-RU"/>
                </w:rPr>
                <w:t>разделе IV «Техническое задание»</w:t>
              </w:r>
            </w:hyperlink>
            <w:r w:rsidRPr="00CC24D3">
              <w:rPr>
                <w:rFonts w:ascii="Times New Roman" w:eastAsia="Times New Roman" w:hAnsi="Times New Roman" w:cs="Times New Roman"/>
                <w:sz w:val="24"/>
                <w:szCs w:val="24"/>
                <w:lang w:eastAsia="ru-RU"/>
              </w:rPr>
              <w:t xml:space="preserve"> и </w:t>
            </w:r>
            <w:hyperlink w:anchor="_РАЗДЕЛ_V._Проект" w:history="1">
              <w:r w:rsidRPr="00CC24D3">
                <w:rPr>
                  <w:rFonts w:ascii="Times New Roman" w:eastAsia="Times New Roman" w:hAnsi="Times New Roman" w:cs="Times New Roman"/>
                  <w:color w:val="0000FF"/>
                  <w:sz w:val="24"/>
                  <w:szCs w:val="24"/>
                  <w:u w:val="single"/>
                  <w:lang w:eastAsia="ru-RU"/>
                </w:rPr>
                <w:t xml:space="preserve">разделе </w:t>
              </w:r>
              <w:r w:rsidRPr="00CC24D3">
                <w:rPr>
                  <w:rFonts w:ascii="Times New Roman" w:eastAsia="Times New Roman" w:hAnsi="Times New Roman" w:cs="Times New Roman"/>
                  <w:color w:val="0000FF"/>
                  <w:sz w:val="24"/>
                  <w:szCs w:val="24"/>
                  <w:u w:val="single"/>
                  <w:lang w:val="en-US" w:eastAsia="ru-RU"/>
                </w:rPr>
                <w:t>V</w:t>
              </w:r>
              <w:r w:rsidRPr="00CC24D3">
                <w:rPr>
                  <w:rFonts w:ascii="Times New Roman" w:eastAsia="Times New Roman" w:hAnsi="Times New Roman" w:cs="Times New Roman"/>
                  <w:color w:val="0000FF"/>
                  <w:sz w:val="24"/>
                  <w:szCs w:val="24"/>
                  <w:u w:val="single"/>
                  <w:lang w:eastAsia="ru-RU"/>
                </w:rPr>
                <w:t xml:space="preserve"> «Проект договора»</w:t>
              </w:r>
            </w:hyperlink>
            <w:r w:rsidRPr="00CC24D3">
              <w:rPr>
                <w:rFonts w:ascii="Times New Roman" w:eastAsia="Times New Roman" w:hAnsi="Times New Roman" w:cs="Times New Roman"/>
                <w:sz w:val="24"/>
                <w:szCs w:val="24"/>
                <w:lang w:eastAsia="ru-RU"/>
              </w:rPr>
              <w:t xml:space="preserve"> настоящей Документации</w:t>
            </w:r>
          </w:p>
          <w:p w14:paraId="5D457AAF"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4D808063"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iCs/>
                <w:sz w:val="24"/>
                <w:szCs w:val="24"/>
                <w:lang w:eastAsia="ru-RU"/>
              </w:rPr>
              <w:t>Также закупаемые товары (работы, услуги) должны соответствовать следующим требованиям законодательства РФ и Заказчика</w:t>
            </w:r>
            <w:r w:rsidRPr="00B034A5">
              <w:rPr>
                <w:rFonts w:ascii="Times New Roman" w:eastAsia="Times New Roman" w:hAnsi="Times New Roman" w:cs="Times New Roman"/>
                <w:iCs/>
                <w:sz w:val="24"/>
                <w:szCs w:val="24"/>
                <w:lang w:eastAsia="ru-RU"/>
              </w:rPr>
              <w:t>: специальных требований законодательства нет</w:t>
            </w:r>
          </w:p>
        </w:tc>
      </w:tr>
      <w:tr w:rsidR="00CC24D3" w:rsidRPr="00CC24D3" w14:paraId="233D086F" w14:textId="77777777" w:rsidTr="00CC24D3">
        <w:tc>
          <w:tcPr>
            <w:tcW w:w="568" w:type="dxa"/>
            <w:tcBorders>
              <w:top w:val="single" w:sz="4" w:space="0" w:color="auto"/>
              <w:left w:val="single" w:sz="4" w:space="0" w:color="auto"/>
              <w:bottom w:val="single" w:sz="4" w:space="0" w:color="auto"/>
              <w:right w:val="single" w:sz="4" w:space="0" w:color="auto"/>
            </w:tcBorders>
          </w:tcPr>
          <w:p w14:paraId="499E57BD"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68315592"/>
          </w:p>
        </w:tc>
        <w:bookmarkEnd w:id="22"/>
        <w:tc>
          <w:tcPr>
            <w:tcW w:w="2410" w:type="dxa"/>
            <w:tcBorders>
              <w:top w:val="single" w:sz="4" w:space="0" w:color="auto"/>
              <w:left w:val="single" w:sz="4" w:space="0" w:color="auto"/>
              <w:bottom w:val="single" w:sz="4" w:space="0" w:color="auto"/>
              <w:right w:val="single" w:sz="4" w:space="0" w:color="auto"/>
            </w:tcBorders>
            <w:shd w:val="clear" w:color="auto" w:fill="F2F2F2"/>
          </w:tcPr>
          <w:p w14:paraId="5A98CFA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33639D1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шаг аукциона</w:t>
            </w:r>
          </w:p>
        </w:tc>
        <w:tc>
          <w:tcPr>
            <w:tcW w:w="7654" w:type="dxa"/>
            <w:tcBorders>
              <w:top w:val="single" w:sz="4" w:space="0" w:color="auto"/>
              <w:left w:val="single" w:sz="4" w:space="0" w:color="auto"/>
              <w:bottom w:val="single" w:sz="4" w:space="0" w:color="auto"/>
              <w:right w:val="single" w:sz="4" w:space="0" w:color="auto"/>
            </w:tcBorders>
          </w:tcPr>
          <w:p w14:paraId="0F8DC676" w14:textId="77777777" w:rsidR="00CC24D3" w:rsidRPr="00CC24D3" w:rsidRDefault="00CC24D3" w:rsidP="00CC24D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Лот № 1</w:t>
            </w:r>
          </w:p>
          <w:p w14:paraId="4D034734" w14:textId="77777777" w:rsidR="00B034A5" w:rsidRDefault="00B034A5" w:rsidP="00B034A5">
            <w:pPr>
              <w:autoSpaceDE w:val="0"/>
              <w:autoSpaceDN w:val="0"/>
              <w:adjustRightInd w:val="0"/>
              <w:spacing w:after="0" w:line="240" w:lineRule="auto"/>
              <w:jc w:val="both"/>
              <w:rPr>
                <w:rFonts w:ascii="Times New Roman" w:eastAsia="Calibri" w:hAnsi="Times New Roman" w:cs="Times New Roman"/>
                <w:iCs/>
                <w:sz w:val="24"/>
                <w:szCs w:val="24"/>
              </w:rPr>
            </w:pPr>
            <w:r w:rsidRPr="00CC24D3">
              <w:rPr>
                <w:rFonts w:ascii="Times New Roman" w:eastAsia="Calibri" w:hAnsi="Times New Roman" w:cs="Times New Roman"/>
                <w:iCs/>
                <w:sz w:val="24"/>
                <w:szCs w:val="24"/>
              </w:rPr>
              <w:t>2</w:t>
            </w:r>
            <w:r>
              <w:rPr>
                <w:rFonts w:ascii="Times New Roman" w:eastAsia="Calibri" w:hAnsi="Times New Roman" w:cs="Times New Roman"/>
                <w:iCs/>
                <w:sz w:val="24"/>
                <w:szCs w:val="24"/>
              </w:rPr>
              <w:t> </w:t>
            </w:r>
            <w:r w:rsidRPr="00CC24D3">
              <w:rPr>
                <w:rFonts w:ascii="Times New Roman" w:eastAsia="Calibri" w:hAnsi="Times New Roman" w:cs="Times New Roman"/>
                <w:iCs/>
                <w:sz w:val="24"/>
                <w:szCs w:val="24"/>
              </w:rPr>
              <w:t>047</w:t>
            </w:r>
            <w:r>
              <w:rPr>
                <w:rFonts w:ascii="Times New Roman" w:eastAsia="Calibri" w:hAnsi="Times New Roman" w:cs="Times New Roman"/>
                <w:iCs/>
                <w:sz w:val="24"/>
                <w:szCs w:val="24"/>
              </w:rPr>
              <w:t> </w:t>
            </w:r>
            <w:r w:rsidRPr="00CC24D3">
              <w:rPr>
                <w:rFonts w:ascii="Times New Roman" w:eastAsia="Calibri" w:hAnsi="Times New Roman" w:cs="Times New Roman"/>
                <w:iCs/>
                <w:sz w:val="24"/>
                <w:szCs w:val="24"/>
              </w:rPr>
              <w:t>483</w:t>
            </w:r>
            <w:r>
              <w:rPr>
                <w:rFonts w:ascii="Times New Roman" w:eastAsia="Calibri" w:hAnsi="Times New Roman" w:cs="Times New Roman"/>
                <w:iCs/>
                <w:sz w:val="24"/>
                <w:szCs w:val="24"/>
              </w:rPr>
              <w:t>,</w:t>
            </w:r>
            <w:r w:rsidRPr="00CC24D3">
              <w:rPr>
                <w:rFonts w:ascii="Times New Roman" w:eastAsia="Calibri" w:hAnsi="Times New Roman" w:cs="Times New Roman"/>
                <w:iCs/>
                <w:sz w:val="24"/>
                <w:szCs w:val="24"/>
              </w:rPr>
              <w:t xml:space="preserve">77 </w:t>
            </w:r>
            <w:r>
              <w:rPr>
                <w:rFonts w:ascii="Times New Roman" w:eastAsia="Calibri" w:hAnsi="Times New Roman" w:cs="Times New Roman"/>
                <w:iCs/>
                <w:sz w:val="24"/>
                <w:szCs w:val="24"/>
              </w:rPr>
              <w:t>(Два миллиона сорок семь тысяч четыреста восемьдесят три</w:t>
            </w:r>
            <w:r w:rsidRPr="00CC24D3">
              <w:rPr>
                <w:rFonts w:ascii="Times New Roman" w:eastAsia="Calibri" w:hAnsi="Times New Roman" w:cs="Times New Roman"/>
                <w:iCs/>
                <w:sz w:val="24"/>
                <w:szCs w:val="24"/>
              </w:rPr>
              <w:t>) рубл</w:t>
            </w:r>
            <w:r>
              <w:rPr>
                <w:rFonts w:ascii="Times New Roman" w:eastAsia="Calibri" w:hAnsi="Times New Roman" w:cs="Times New Roman"/>
                <w:iCs/>
                <w:sz w:val="24"/>
                <w:szCs w:val="24"/>
              </w:rPr>
              <w:t>я 77</w:t>
            </w:r>
            <w:r w:rsidRPr="00CC24D3">
              <w:rPr>
                <w:rFonts w:ascii="Times New Roman" w:eastAsia="Calibri" w:hAnsi="Times New Roman" w:cs="Times New Roman"/>
                <w:iCs/>
                <w:sz w:val="24"/>
                <w:szCs w:val="24"/>
              </w:rPr>
              <w:t xml:space="preserve"> копеек, с учетом НДС </w:t>
            </w:r>
          </w:p>
          <w:p w14:paraId="11CF616C" w14:textId="77777777" w:rsidR="000D69E4" w:rsidRPr="00CC24D3" w:rsidRDefault="000D69E4" w:rsidP="000D69E4">
            <w:pPr>
              <w:autoSpaceDE w:val="0"/>
              <w:autoSpaceDN w:val="0"/>
              <w:adjustRightInd w:val="0"/>
              <w:spacing w:after="0" w:line="240" w:lineRule="auto"/>
              <w:jc w:val="both"/>
              <w:rPr>
                <w:rFonts w:ascii="Times New Roman" w:eastAsia="Calibri" w:hAnsi="Times New Roman" w:cs="Times New Roman"/>
                <w:iCs/>
                <w:sz w:val="24"/>
                <w:szCs w:val="24"/>
              </w:rPr>
            </w:pPr>
            <w:r w:rsidRPr="00CC24D3">
              <w:rPr>
                <w:rFonts w:ascii="Times New Roman" w:eastAsia="Calibri" w:hAnsi="Times New Roman" w:cs="Times New Roman"/>
                <w:iCs/>
                <w:sz w:val="24"/>
                <w:szCs w:val="24"/>
              </w:rPr>
              <w:t>В том числе НДС (20%)</w:t>
            </w:r>
            <w:r>
              <w:rPr>
                <w:rFonts w:ascii="Times New Roman" w:eastAsia="Calibri" w:hAnsi="Times New Roman" w:cs="Times New Roman"/>
                <w:iCs/>
                <w:sz w:val="24"/>
                <w:szCs w:val="24"/>
              </w:rPr>
              <w:t xml:space="preserve"> 341 247,29 </w:t>
            </w:r>
            <w:r w:rsidRPr="00CC24D3">
              <w:rPr>
                <w:rFonts w:ascii="Times New Roman" w:eastAsia="Calibri" w:hAnsi="Times New Roman" w:cs="Times New Roman"/>
                <w:iCs/>
                <w:sz w:val="24"/>
                <w:szCs w:val="24"/>
              </w:rPr>
              <w:t>(</w:t>
            </w:r>
            <w:r>
              <w:rPr>
                <w:rFonts w:ascii="Times New Roman" w:eastAsia="Calibri" w:hAnsi="Times New Roman" w:cs="Times New Roman"/>
                <w:iCs/>
                <w:sz w:val="24"/>
                <w:szCs w:val="24"/>
              </w:rPr>
              <w:t>Триста сорок одна тысяча двести сорок семь</w:t>
            </w:r>
            <w:r w:rsidRPr="00CC24D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29</w:t>
            </w:r>
            <w:r w:rsidRPr="00CC24D3">
              <w:rPr>
                <w:rFonts w:ascii="Times New Roman" w:eastAsia="Calibri" w:hAnsi="Times New Roman" w:cs="Times New Roman"/>
                <w:iCs/>
                <w:sz w:val="24"/>
                <w:szCs w:val="24"/>
              </w:rPr>
              <w:t xml:space="preserve"> копеек</w:t>
            </w:r>
          </w:p>
          <w:p w14:paraId="5BD9234E" w14:textId="77777777" w:rsidR="000D69E4" w:rsidRPr="00CC24D3" w:rsidRDefault="000D69E4" w:rsidP="000D69E4">
            <w:pPr>
              <w:autoSpaceDE w:val="0"/>
              <w:autoSpaceDN w:val="0"/>
              <w:adjustRightInd w:val="0"/>
              <w:spacing w:after="0" w:line="240" w:lineRule="auto"/>
              <w:jc w:val="both"/>
              <w:rPr>
                <w:rFonts w:ascii="Times New Roman" w:eastAsia="Calibri" w:hAnsi="Times New Roman" w:cs="Times New Roman"/>
                <w:iCs/>
                <w:sz w:val="10"/>
                <w:szCs w:val="10"/>
              </w:rPr>
            </w:pPr>
          </w:p>
          <w:p w14:paraId="342C5495" w14:textId="77777777" w:rsidR="000D69E4" w:rsidRPr="00CC24D3" w:rsidRDefault="000D69E4" w:rsidP="000D69E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1 706 236,48</w:t>
            </w:r>
            <w:r w:rsidRPr="00CC24D3">
              <w:rPr>
                <w:rFonts w:ascii="Times New Roman" w:eastAsia="Calibri" w:hAnsi="Times New Roman" w:cs="Times New Roman"/>
                <w:iCs/>
                <w:sz w:val="24"/>
                <w:szCs w:val="24"/>
              </w:rPr>
              <w:t>(</w:t>
            </w:r>
            <w:r>
              <w:rPr>
                <w:rFonts w:ascii="Times New Roman" w:eastAsia="Calibri" w:hAnsi="Times New Roman" w:cs="Times New Roman"/>
                <w:iCs/>
                <w:sz w:val="24"/>
                <w:szCs w:val="24"/>
              </w:rPr>
              <w:t>Один миллион семьсот шесть тысяч двести тридцать шесть</w:t>
            </w:r>
            <w:r w:rsidRPr="00CC24D3">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 xml:space="preserve">48 </w:t>
            </w:r>
            <w:r w:rsidRPr="00CC24D3">
              <w:rPr>
                <w:rFonts w:ascii="Times New Roman" w:eastAsia="Calibri" w:hAnsi="Times New Roman" w:cs="Times New Roman"/>
                <w:iCs/>
                <w:sz w:val="24"/>
                <w:szCs w:val="24"/>
              </w:rPr>
              <w:t xml:space="preserve">копеек, без учета НДС </w:t>
            </w:r>
          </w:p>
          <w:p w14:paraId="23B5AB87" w14:textId="77777777" w:rsidR="000D69E4" w:rsidRPr="00CC24D3" w:rsidRDefault="000D69E4" w:rsidP="000D69E4">
            <w:pPr>
              <w:autoSpaceDE w:val="0"/>
              <w:autoSpaceDN w:val="0"/>
              <w:adjustRightInd w:val="0"/>
              <w:spacing w:after="0" w:line="240" w:lineRule="auto"/>
              <w:jc w:val="both"/>
              <w:rPr>
                <w:rFonts w:ascii="Times New Roman" w:eastAsia="Calibri" w:hAnsi="Times New Roman" w:cs="Times New Roman"/>
                <w:i/>
                <w:iCs/>
                <w:color w:val="FF0000"/>
                <w:sz w:val="10"/>
                <w:szCs w:val="10"/>
              </w:rPr>
            </w:pPr>
          </w:p>
          <w:p w14:paraId="0B8213E4" w14:textId="77777777" w:rsidR="00CC24D3" w:rsidRPr="00CC24D3" w:rsidRDefault="00CC24D3" w:rsidP="00CC24D3">
            <w:pPr>
              <w:spacing w:after="0" w:line="240" w:lineRule="auto"/>
              <w:jc w:val="both"/>
              <w:rPr>
                <w:rFonts w:ascii="Times New Roman" w:eastAsia="Times New Roman" w:hAnsi="Times New Roman" w:cs="Times New Roman"/>
                <w:iCs/>
                <w:sz w:val="24"/>
                <w:szCs w:val="24"/>
                <w:lang w:eastAsia="ru-RU"/>
              </w:rPr>
            </w:pPr>
            <w:r w:rsidRPr="00CC24D3">
              <w:rPr>
                <w:rFonts w:ascii="Times New Roman" w:eastAsia="Times New Roman" w:hAnsi="Times New Roman" w:cs="Times New Roman"/>
                <w:iCs/>
                <w:sz w:val="24"/>
                <w:szCs w:val="24"/>
                <w:lang w:eastAsia="ru-RU"/>
              </w:rPr>
              <w:t>Шаг аукциона: минимальный 0,5% - максимальный 5 % от начальной (максимальной) цены, без НДС</w:t>
            </w:r>
          </w:p>
          <w:p w14:paraId="1841CE00"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p>
          <w:p w14:paraId="2F888402"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p>
        </w:tc>
      </w:tr>
      <w:tr w:rsidR="00CC24D3" w:rsidRPr="00CC24D3" w14:paraId="1EBD92A1" w14:textId="77777777" w:rsidTr="00CC24D3">
        <w:tc>
          <w:tcPr>
            <w:tcW w:w="568" w:type="dxa"/>
            <w:tcBorders>
              <w:top w:val="single" w:sz="4" w:space="0" w:color="auto"/>
              <w:left w:val="single" w:sz="4" w:space="0" w:color="auto"/>
              <w:bottom w:val="single" w:sz="4" w:space="0" w:color="auto"/>
              <w:right w:val="single" w:sz="4" w:space="0" w:color="auto"/>
            </w:tcBorders>
          </w:tcPr>
          <w:p w14:paraId="77795DA4"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870874"/>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060A5C2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bookmarkStart w:id="24" w:name="форма15"/>
            <w:bookmarkEnd w:id="23"/>
            <w:r w:rsidRPr="00CC24D3">
              <w:rPr>
                <w:rFonts w:ascii="Times New Roman" w:eastAsia="Times New Roman" w:hAnsi="Times New Roman" w:cs="Times New Roman"/>
                <w:sz w:val="24"/>
                <w:szCs w:val="24"/>
                <w:lang w:eastAsia="ru-RU"/>
              </w:rPr>
              <w:t xml:space="preserve">Требования к Участникам </w:t>
            </w:r>
            <w:bookmarkEnd w:id="24"/>
            <w:r w:rsidRPr="00CC24D3">
              <w:rPr>
                <w:rFonts w:ascii="Times New Roman" w:eastAsia="Times New Roman" w:hAnsi="Times New Roman" w:cs="Times New Roman"/>
                <w:sz w:val="24"/>
                <w:szCs w:val="24"/>
                <w:lang w:eastAsia="ru-RU"/>
              </w:rPr>
              <w:t>закупки</w:t>
            </w:r>
          </w:p>
        </w:tc>
        <w:tc>
          <w:tcPr>
            <w:tcW w:w="7654" w:type="dxa"/>
            <w:tcBorders>
              <w:top w:val="single" w:sz="4" w:space="0" w:color="auto"/>
              <w:left w:val="single" w:sz="4" w:space="0" w:color="auto"/>
              <w:bottom w:val="single" w:sz="4" w:space="0" w:color="auto"/>
              <w:right w:val="single" w:sz="4" w:space="0" w:color="auto"/>
            </w:tcBorders>
          </w:tcPr>
          <w:p w14:paraId="567F3770" w14:textId="77777777" w:rsidR="00CC24D3" w:rsidRPr="00CC24D3" w:rsidRDefault="00CC24D3" w:rsidP="00CC24D3">
            <w:pPr>
              <w:spacing w:after="0" w:line="240" w:lineRule="auto"/>
              <w:jc w:val="both"/>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CC24D3" w:rsidRPr="00CC24D3" w14:paraId="45641B3B" w14:textId="77777777" w:rsidTr="00CC24D3">
              <w:tc>
                <w:tcPr>
                  <w:tcW w:w="3572" w:type="dxa"/>
                  <w:shd w:val="clear" w:color="auto" w:fill="auto"/>
                </w:tcPr>
                <w:p w14:paraId="697E9EA6" w14:textId="77777777" w:rsidR="00CC24D3" w:rsidRPr="00CC24D3" w:rsidRDefault="00CC24D3" w:rsidP="00CC24D3">
                  <w:pPr>
                    <w:spacing w:after="0" w:line="240" w:lineRule="auto"/>
                    <w:jc w:val="center"/>
                    <w:rPr>
                      <w:rFonts w:ascii="Times New Roman" w:eastAsia="Times New Roman" w:hAnsi="Times New Roman" w:cs="Arial"/>
                      <w:b/>
                      <w:color w:val="000000"/>
                      <w:sz w:val="24"/>
                      <w:szCs w:val="24"/>
                      <w:lang w:eastAsia="ru-RU"/>
                    </w:rPr>
                  </w:pPr>
                  <w:r w:rsidRPr="00CC24D3">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14:paraId="399933C7" w14:textId="77777777" w:rsidR="00CC24D3" w:rsidRPr="00CC24D3" w:rsidRDefault="00CC24D3" w:rsidP="00CC24D3">
                  <w:pPr>
                    <w:spacing w:after="0" w:line="240" w:lineRule="auto"/>
                    <w:jc w:val="center"/>
                    <w:rPr>
                      <w:rFonts w:ascii="Times New Roman" w:eastAsia="Times New Roman" w:hAnsi="Times New Roman" w:cs="Arial"/>
                      <w:b/>
                      <w:color w:val="000000"/>
                      <w:sz w:val="24"/>
                      <w:szCs w:val="24"/>
                      <w:lang w:eastAsia="ru-RU"/>
                    </w:rPr>
                  </w:pPr>
                  <w:r w:rsidRPr="00CC24D3">
                    <w:rPr>
                      <w:rFonts w:ascii="Times New Roman" w:eastAsia="Times New Roman" w:hAnsi="Times New Roman" w:cs="Arial"/>
                      <w:b/>
                      <w:color w:val="000000"/>
                      <w:sz w:val="24"/>
                      <w:szCs w:val="24"/>
                      <w:lang w:eastAsia="ru-RU"/>
                    </w:rPr>
                    <w:t>Чем должно быть подтверждено в составе Заявки</w:t>
                  </w:r>
                </w:p>
              </w:tc>
            </w:tr>
            <w:tr w:rsidR="00CC24D3" w:rsidRPr="00CC24D3" w14:paraId="1A02DA96" w14:textId="77777777" w:rsidTr="00CC24D3">
              <w:tc>
                <w:tcPr>
                  <w:tcW w:w="3572" w:type="dxa"/>
                  <w:shd w:val="clear" w:color="auto" w:fill="auto"/>
                </w:tcPr>
                <w:p w14:paraId="2C757A48"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3993" w:type="dxa"/>
                  <w:shd w:val="clear" w:color="auto" w:fill="auto"/>
                </w:tcPr>
                <w:p w14:paraId="31E0D973" w14:textId="77777777" w:rsidR="00CC24D3" w:rsidRPr="00B034A5" w:rsidRDefault="00CC24D3" w:rsidP="00CC24D3">
                  <w:pPr>
                    <w:spacing w:after="0" w:line="240" w:lineRule="auto"/>
                    <w:jc w:val="both"/>
                    <w:rPr>
                      <w:rFonts w:ascii="Times New Roman" w:eastAsia="Times New Roman" w:hAnsi="Times New Roman" w:cs="Arial"/>
                      <w:sz w:val="24"/>
                      <w:szCs w:val="24"/>
                      <w:lang w:eastAsia="ru-RU"/>
                    </w:rPr>
                  </w:pPr>
                  <w:r w:rsidRPr="00B034A5">
                    <w:rPr>
                      <w:rFonts w:ascii="Times New Roman" w:eastAsia="Times New Roman" w:hAnsi="Times New Roman" w:cs="Times New Roman"/>
                      <w:sz w:val="24"/>
                      <w:szCs w:val="24"/>
                      <w:lang w:eastAsia="ru-RU"/>
                    </w:rPr>
                    <w:t>Специальных документов не требуется</w:t>
                  </w:r>
                </w:p>
              </w:tc>
            </w:tr>
            <w:tr w:rsidR="00CC24D3" w:rsidRPr="00CC24D3" w14:paraId="25F6355F" w14:textId="77777777" w:rsidTr="00CC24D3">
              <w:tc>
                <w:tcPr>
                  <w:tcW w:w="3572" w:type="dxa"/>
                  <w:shd w:val="clear" w:color="auto" w:fill="auto"/>
                </w:tcPr>
                <w:p w14:paraId="7A885CBE"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14:paraId="5C5AE453"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00C600E7" w14:textId="77777777" w:rsidTr="00CC24D3">
              <w:tc>
                <w:tcPr>
                  <w:tcW w:w="3572" w:type="dxa"/>
                  <w:shd w:val="clear" w:color="auto" w:fill="auto"/>
                </w:tcPr>
                <w:p w14:paraId="716A4298"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3. </w:t>
                  </w:r>
                  <w:proofErr w:type="spellStart"/>
                  <w:r w:rsidRPr="00CC24D3">
                    <w:rPr>
                      <w:rFonts w:ascii="Times New Roman" w:eastAsia="Times New Roman" w:hAnsi="Times New Roman" w:cs="Arial"/>
                      <w:color w:val="000000"/>
                      <w:sz w:val="24"/>
                      <w:szCs w:val="24"/>
                      <w:lang w:eastAsia="ru-RU"/>
                    </w:rPr>
                    <w:t>Неприостановление</w:t>
                  </w:r>
                  <w:proofErr w:type="spellEnd"/>
                  <w:r w:rsidRPr="00CC24D3">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14:paraId="1489AD32"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5AC6E1E8" w14:textId="77777777" w:rsidTr="00CC24D3">
              <w:tc>
                <w:tcPr>
                  <w:tcW w:w="3572" w:type="dxa"/>
                  <w:shd w:val="clear" w:color="auto" w:fill="auto"/>
                </w:tcPr>
                <w:p w14:paraId="471D5810"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14:paraId="4BC835DB"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78872088" w14:textId="77777777" w:rsidTr="00CC24D3">
              <w:tc>
                <w:tcPr>
                  <w:tcW w:w="3572" w:type="dxa"/>
                  <w:shd w:val="clear" w:color="auto" w:fill="auto"/>
                </w:tcPr>
                <w:p w14:paraId="1AD568D6"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hyperlink w:anchor="форма2" w:history="1">
                    <w:r w:rsidRPr="00CC24D3">
                      <w:rPr>
                        <w:rFonts w:ascii="Times New Roman" w:eastAsia="Times New Roman" w:hAnsi="Times New Roman" w:cs="Arial"/>
                        <w:color w:val="0000FF"/>
                        <w:sz w:val="24"/>
                        <w:szCs w:val="24"/>
                        <w:u w:val="single"/>
                        <w:lang w:eastAsia="ru-RU"/>
                      </w:rPr>
                      <w:t>пункте 2</w:t>
                    </w:r>
                  </w:hyperlink>
                  <w:r w:rsidRPr="00CC24D3">
                    <w:rPr>
                      <w:rFonts w:ascii="Times New Roman" w:eastAsia="Times New Roman" w:hAnsi="Times New Roman" w:cs="Arial"/>
                      <w:color w:val="000000"/>
                      <w:sz w:val="24"/>
                      <w:szCs w:val="24"/>
                      <w:lang w:eastAsia="ru-RU"/>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14:paraId="08238E45"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CC24D3">
                    <w:rPr>
                      <w:rFonts w:ascii="Times New Roman" w:eastAsia="Times New Roman" w:hAnsi="Times New Roman" w:cs="Arial"/>
                      <w:color w:val="000000"/>
                      <w:sz w:val="24"/>
                      <w:szCs w:val="24"/>
                      <w:lang w:eastAsia="ru-RU"/>
                    </w:rPr>
                    <w:t xml:space="preserve"> декларируется Участником в тексте Заявки.</w:t>
                  </w:r>
                </w:p>
                <w:p w14:paraId="5715AD34"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b/>
                      <w:color w:val="000000"/>
                      <w:sz w:val="24"/>
                      <w:szCs w:val="24"/>
                      <w:lang w:eastAsia="ru-RU"/>
                    </w:rPr>
                    <w:t>В случае отсутствия сведений об Участнике закупки,</w:t>
                  </w:r>
                  <w:r w:rsidRPr="00CC24D3">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3" w:history="1">
                    <w:r w:rsidRPr="00CC24D3">
                      <w:rPr>
                        <w:rFonts w:ascii="Times New Roman" w:eastAsia="Times New Roman" w:hAnsi="Times New Roman" w:cs="Arial"/>
                        <w:color w:val="000000"/>
                        <w:sz w:val="24"/>
                        <w:szCs w:val="24"/>
                        <w:lang w:eastAsia="ru-RU"/>
                      </w:rPr>
                      <w:t>частью 3 статьи 4</w:t>
                    </w:r>
                  </w:hyperlink>
                  <w:r w:rsidRPr="00CC24D3">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CC24D3">
                      <w:rPr>
                        <w:rFonts w:ascii="Times New Roman" w:eastAsia="Times New Roman" w:hAnsi="Times New Roman" w:cs="Times New Roman"/>
                        <w:color w:val="0000FF"/>
                        <w:sz w:val="24"/>
                        <w:szCs w:val="24"/>
                        <w:u w:val="single"/>
                        <w:lang w:eastAsia="ru-RU"/>
                      </w:rPr>
                      <w:t>Форма 5</w:t>
                    </w:r>
                  </w:hyperlink>
                  <w:r w:rsidRPr="00CC24D3">
                    <w:rPr>
                      <w:rFonts w:ascii="Times New Roman" w:eastAsia="Times New Roman" w:hAnsi="Times New Roman" w:cs="Arial"/>
                      <w:color w:val="000000"/>
                      <w:sz w:val="24"/>
                      <w:szCs w:val="24"/>
                      <w:lang w:eastAsia="ru-RU"/>
                    </w:rPr>
                    <w:t xml:space="preserve">, </w:t>
                  </w:r>
                  <w:hyperlink w:anchor="_РАЗДЕЛ_III._ФОРМЫ" w:history="1">
                    <w:r w:rsidRPr="00CC24D3">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CC24D3">
                    <w:rPr>
                      <w:rFonts w:ascii="Times New Roman" w:eastAsia="Times New Roman" w:hAnsi="Times New Roman" w:cs="Arial"/>
                      <w:color w:val="000000"/>
                      <w:sz w:val="24"/>
                      <w:szCs w:val="24"/>
                      <w:lang w:eastAsia="ru-RU"/>
                    </w:rPr>
                    <w:t>).</w:t>
                  </w:r>
                </w:p>
                <w:p w14:paraId="75A2904F"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Декларируется / Предоставляется в обязательном порядке всеми Участниками в составе заявки на участие в </w:t>
                  </w:r>
                  <w:proofErr w:type="gramStart"/>
                  <w:r w:rsidRPr="00CC24D3">
                    <w:rPr>
                      <w:rFonts w:ascii="Times New Roman" w:eastAsia="Times New Roman" w:hAnsi="Times New Roman" w:cs="Arial"/>
                      <w:color w:val="000000"/>
                      <w:sz w:val="24"/>
                      <w:szCs w:val="24"/>
                      <w:lang w:eastAsia="ru-RU"/>
                    </w:rPr>
                    <w:t>закупке в случае если</w:t>
                  </w:r>
                  <w:proofErr w:type="gramEnd"/>
                  <w:r w:rsidRPr="00CC24D3">
                    <w:rPr>
                      <w:rFonts w:ascii="Times New Roman" w:eastAsia="Times New Roman" w:hAnsi="Times New Roman" w:cs="Arial"/>
                      <w:color w:val="000000"/>
                      <w:sz w:val="24"/>
                      <w:szCs w:val="24"/>
                      <w:lang w:eastAsia="ru-RU"/>
                    </w:rPr>
                    <w:t xml:space="preserve"> участник закупки является Субъектом МСП;</w:t>
                  </w:r>
                </w:p>
              </w:tc>
            </w:tr>
            <w:tr w:rsidR="00CC24D3" w:rsidRPr="00CC24D3" w14:paraId="6FD3889A" w14:textId="77777777" w:rsidTr="00CC24D3">
              <w:tc>
                <w:tcPr>
                  <w:tcW w:w="3572" w:type="dxa"/>
                  <w:shd w:val="clear" w:color="auto" w:fill="auto"/>
                </w:tcPr>
                <w:p w14:paraId="72F7E8BB" w14:textId="77777777" w:rsidR="00CC24D3" w:rsidRPr="00CC24D3" w:rsidRDefault="00CC24D3" w:rsidP="00CC24D3">
                  <w:pPr>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14:paraId="2BA83A5B"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478024CD" w14:textId="77777777" w:rsidTr="00CC24D3">
              <w:tc>
                <w:tcPr>
                  <w:tcW w:w="3572" w:type="dxa"/>
                  <w:shd w:val="clear" w:color="auto" w:fill="auto"/>
                </w:tcPr>
                <w:p w14:paraId="212C6A18" w14:textId="77777777" w:rsidR="00CC24D3" w:rsidRPr="00CC24D3" w:rsidRDefault="00CC24D3" w:rsidP="00CC24D3">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7. Отсутствие сведений об Участнике закупки </w:t>
                  </w:r>
                  <w:r w:rsidRPr="00CC24D3">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14:paraId="3FEECECB" w14:textId="77777777" w:rsidR="00CC24D3" w:rsidRPr="00CC24D3" w:rsidRDefault="00CC24D3" w:rsidP="00CC24D3">
                  <w:pPr>
                    <w:spacing w:after="0" w:line="240" w:lineRule="auto"/>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2B877E79" w14:textId="77777777" w:rsidTr="00CC24D3">
              <w:tc>
                <w:tcPr>
                  <w:tcW w:w="3572" w:type="dxa"/>
                  <w:shd w:val="clear" w:color="auto" w:fill="auto"/>
                </w:tcPr>
                <w:p w14:paraId="1A10AB42" w14:textId="77777777" w:rsidR="00CC24D3" w:rsidRPr="00CC24D3" w:rsidRDefault="00CC24D3" w:rsidP="00CC24D3">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14:paraId="0C86D434" w14:textId="77777777" w:rsidR="00CC24D3" w:rsidRPr="00CC24D3" w:rsidRDefault="00CC24D3" w:rsidP="00CC24D3">
                  <w:pPr>
                    <w:spacing w:after="0" w:line="240" w:lineRule="auto"/>
                    <w:jc w:val="both"/>
                    <w:rPr>
                      <w:rFonts w:ascii="Times New Roman" w:eastAsia="Times New Roman" w:hAnsi="Times New Roman" w:cs="Times New Roman"/>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r w:rsidR="00CC24D3" w:rsidRPr="00CC24D3" w14:paraId="3DA5ECE5" w14:textId="77777777" w:rsidTr="00CC24D3">
              <w:tc>
                <w:tcPr>
                  <w:tcW w:w="3572" w:type="dxa"/>
                  <w:shd w:val="clear" w:color="auto" w:fill="auto"/>
                </w:tcPr>
                <w:p w14:paraId="080BA88D" w14:textId="77777777" w:rsidR="00CC24D3" w:rsidRPr="00CC24D3" w:rsidRDefault="00CC24D3" w:rsidP="00CC24D3">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9. Отсутствие между Участником и Заказчиком конфликта интересов, под которым понимаются случаи, при которых руководитель Общества, член экспертной группы, член комиссии, лицо, ответственное за организацию закупочной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93" w:type="dxa"/>
                  <w:shd w:val="clear" w:color="auto" w:fill="auto"/>
                </w:tcPr>
                <w:p w14:paraId="424DCC5D" w14:textId="77777777" w:rsidR="00CC24D3" w:rsidRPr="00CC24D3" w:rsidRDefault="00CC24D3" w:rsidP="00CC24D3">
                  <w:pPr>
                    <w:spacing w:after="0" w:line="240" w:lineRule="auto"/>
                    <w:jc w:val="both"/>
                    <w:rPr>
                      <w:rFonts w:ascii="Times New Roman" w:eastAsia="Times New Roman" w:hAnsi="Times New Roman" w:cs="Times New Roman"/>
                      <w:color w:val="000000"/>
                      <w:sz w:val="24"/>
                      <w:szCs w:val="24"/>
                      <w:lang w:eastAsia="ru-RU"/>
                    </w:rPr>
                  </w:pPr>
                  <w:r w:rsidRPr="00CC24D3">
                    <w:rPr>
                      <w:rFonts w:ascii="Times New Roman" w:eastAsia="Times New Roman" w:hAnsi="Times New Roman" w:cs="Times New Roman"/>
                      <w:color w:val="000000"/>
                      <w:sz w:val="24"/>
                      <w:szCs w:val="24"/>
                      <w:lang w:eastAsia="ru-RU"/>
                    </w:rPr>
                    <w:t>Декларируется Участником в тексте заявки</w:t>
                  </w:r>
                </w:p>
              </w:tc>
            </w:tr>
          </w:tbl>
          <w:p w14:paraId="217DD041" w14:textId="77777777" w:rsidR="00CC24D3" w:rsidRPr="00CC24D3" w:rsidRDefault="00CC24D3" w:rsidP="00CC24D3">
            <w:pPr>
              <w:spacing w:after="0" w:line="240" w:lineRule="auto"/>
              <w:jc w:val="both"/>
              <w:rPr>
                <w:rFonts w:ascii="Times New Roman" w:eastAsia="Times New Roman" w:hAnsi="Times New Roman" w:cs="Times New Roman"/>
                <w:b/>
                <w:sz w:val="10"/>
                <w:szCs w:val="10"/>
                <w:lang w:eastAsia="ru-RU"/>
              </w:rPr>
            </w:pPr>
          </w:p>
          <w:p w14:paraId="72AB16E4" w14:textId="77777777" w:rsidR="00CC24D3" w:rsidRPr="00CC24D3" w:rsidRDefault="00CC24D3" w:rsidP="00CC24D3">
            <w:pPr>
              <w:spacing w:after="0" w:line="240" w:lineRule="auto"/>
              <w:jc w:val="both"/>
              <w:rPr>
                <w:rFonts w:ascii="Times New Roman" w:eastAsia="Times New Roman" w:hAnsi="Times New Roman" w:cs="Times New Roman"/>
                <w:b/>
                <w:sz w:val="10"/>
                <w:szCs w:val="10"/>
                <w:lang w:eastAsia="ru-RU"/>
              </w:rPr>
            </w:pPr>
          </w:p>
          <w:p w14:paraId="289A1B65" w14:textId="77777777" w:rsidR="00B034A5" w:rsidRPr="00180306" w:rsidRDefault="00B034A5" w:rsidP="00B034A5">
            <w:pPr>
              <w:spacing w:after="0" w:line="240" w:lineRule="auto"/>
              <w:jc w:val="both"/>
              <w:rPr>
                <w:rFonts w:ascii="Times New Roman" w:eastAsia="Times New Roman" w:hAnsi="Times New Roman" w:cs="Times New Roman"/>
                <w:b/>
                <w:sz w:val="24"/>
                <w:szCs w:val="24"/>
                <w:lang w:eastAsia="ru-RU"/>
              </w:rPr>
            </w:pPr>
            <w:r w:rsidRPr="00180306">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B034A5" w:rsidRPr="00180306" w14:paraId="58DBADBE" w14:textId="77777777" w:rsidTr="006A4CF0">
              <w:tc>
                <w:tcPr>
                  <w:tcW w:w="3675" w:type="dxa"/>
                  <w:shd w:val="clear" w:color="auto" w:fill="auto"/>
                </w:tcPr>
                <w:p w14:paraId="3B19C131" w14:textId="77777777" w:rsidR="00B034A5" w:rsidRPr="00180306" w:rsidRDefault="00B034A5" w:rsidP="00B034A5">
                  <w:pPr>
                    <w:spacing w:after="0" w:line="240" w:lineRule="auto"/>
                    <w:jc w:val="both"/>
                    <w:rPr>
                      <w:rFonts w:ascii="Times New Roman" w:eastAsia="Times New Roman" w:hAnsi="Times New Roman" w:cs="Arial"/>
                      <w:b/>
                      <w:color w:val="000000"/>
                      <w:sz w:val="24"/>
                      <w:szCs w:val="24"/>
                      <w:lang w:eastAsia="ru-RU"/>
                    </w:rPr>
                  </w:pPr>
                  <w:r w:rsidRPr="00180306">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661543EC" w14:textId="77777777" w:rsidR="00B034A5" w:rsidRPr="00180306" w:rsidRDefault="00B034A5" w:rsidP="00B034A5">
                  <w:pPr>
                    <w:spacing w:after="0" w:line="240" w:lineRule="auto"/>
                    <w:jc w:val="both"/>
                    <w:rPr>
                      <w:rFonts w:ascii="Times New Roman" w:eastAsia="Times New Roman" w:hAnsi="Times New Roman" w:cs="Arial"/>
                      <w:b/>
                      <w:color w:val="000000"/>
                      <w:sz w:val="24"/>
                      <w:szCs w:val="24"/>
                      <w:lang w:eastAsia="ru-RU"/>
                    </w:rPr>
                  </w:pPr>
                  <w:r w:rsidRPr="00180306">
                    <w:rPr>
                      <w:rFonts w:ascii="Times New Roman" w:eastAsia="Times New Roman" w:hAnsi="Times New Roman" w:cs="Arial"/>
                      <w:b/>
                      <w:color w:val="000000"/>
                      <w:sz w:val="24"/>
                      <w:szCs w:val="24"/>
                      <w:lang w:eastAsia="ru-RU"/>
                    </w:rPr>
                    <w:t>Чем должно быть подтверждено в составе Заявки</w:t>
                  </w:r>
                </w:p>
              </w:tc>
            </w:tr>
            <w:tr w:rsidR="00B034A5" w:rsidRPr="00180306" w14:paraId="5D0530E5" w14:textId="77777777" w:rsidTr="006A4CF0">
              <w:tc>
                <w:tcPr>
                  <w:tcW w:w="3675" w:type="dxa"/>
                  <w:shd w:val="clear" w:color="auto" w:fill="auto"/>
                </w:tcPr>
                <w:p w14:paraId="7EA53945" w14:textId="77777777" w:rsidR="00B034A5" w:rsidRPr="0067245D" w:rsidRDefault="00B034A5" w:rsidP="00B034A5">
                  <w:pPr>
                    <w:spacing w:after="0" w:line="240" w:lineRule="auto"/>
                    <w:jc w:val="both"/>
                    <w:rPr>
                      <w:rFonts w:ascii="Times New Roman" w:eastAsia="Times New Roman" w:hAnsi="Times New Roman" w:cs="Arial"/>
                      <w:b/>
                      <w:color w:val="000000"/>
                      <w:sz w:val="20"/>
                      <w:szCs w:val="20"/>
                      <w:lang w:eastAsia="ru-RU"/>
                    </w:rPr>
                  </w:pPr>
                  <w:r>
                    <w:rPr>
                      <w:rFonts w:ascii="Times New Roman" w:eastAsia="Times New Roman" w:hAnsi="Times New Roman" w:cs="Arial"/>
                      <w:b/>
                      <w:color w:val="000000"/>
                      <w:sz w:val="20"/>
                      <w:szCs w:val="20"/>
                      <w:lang w:eastAsia="ru-RU"/>
                    </w:rPr>
                    <w:t>Не установлены</w:t>
                  </w:r>
                </w:p>
              </w:tc>
              <w:tc>
                <w:tcPr>
                  <w:tcW w:w="3676" w:type="dxa"/>
                  <w:shd w:val="clear" w:color="auto" w:fill="auto"/>
                </w:tcPr>
                <w:p w14:paraId="239317CF" w14:textId="77777777" w:rsidR="00B034A5" w:rsidRPr="0067245D" w:rsidRDefault="00B034A5" w:rsidP="00B034A5">
                  <w:pPr>
                    <w:spacing w:after="0" w:line="240" w:lineRule="auto"/>
                    <w:jc w:val="both"/>
                    <w:rPr>
                      <w:rFonts w:ascii="Times New Roman" w:eastAsia="Times New Roman" w:hAnsi="Times New Roman" w:cs="Arial"/>
                      <w:b/>
                      <w:color w:val="000000"/>
                      <w:sz w:val="20"/>
                      <w:szCs w:val="20"/>
                      <w:lang w:eastAsia="ru-RU"/>
                    </w:rPr>
                  </w:pPr>
                  <w:r>
                    <w:rPr>
                      <w:rFonts w:ascii="Times New Roman" w:eastAsia="Times New Roman" w:hAnsi="Times New Roman" w:cs="Arial"/>
                      <w:b/>
                      <w:color w:val="000000"/>
                      <w:sz w:val="20"/>
                      <w:szCs w:val="20"/>
                      <w:lang w:eastAsia="ru-RU"/>
                    </w:rPr>
                    <w:t>Не установлены</w:t>
                  </w:r>
                </w:p>
              </w:tc>
            </w:tr>
          </w:tbl>
          <w:p w14:paraId="2B31B316" w14:textId="77777777" w:rsidR="00B034A5" w:rsidRPr="00180306" w:rsidRDefault="00B034A5" w:rsidP="00B034A5">
            <w:pPr>
              <w:spacing w:after="0" w:line="240" w:lineRule="auto"/>
              <w:jc w:val="both"/>
              <w:rPr>
                <w:rFonts w:ascii="Times New Roman" w:eastAsia="Times New Roman" w:hAnsi="Times New Roman" w:cs="Times New Roman"/>
                <w:b/>
                <w:sz w:val="10"/>
                <w:szCs w:val="10"/>
                <w:lang w:eastAsia="ru-RU"/>
              </w:rPr>
            </w:pPr>
          </w:p>
          <w:p w14:paraId="2CB00A11" w14:textId="77777777" w:rsidR="00B034A5" w:rsidRPr="00180306" w:rsidRDefault="00B034A5" w:rsidP="00B034A5">
            <w:pPr>
              <w:spacing w:after="0" w:line="240" w:lineRule="auto"/>
              <w:jc w:val="both"/>
              <w:rPr>
                <w:rFonts w:ascii="Times New Roman" w:eastAsia="Times New Roman" w:hAnsi="Times New Roman" w:cs="Times New Roman"/>
                <w:b/>
                <w:sz w:val="10"/>
                <w:szCs w:val="10"/>
                <w:lang w:eastAsia="ru-RU"/>
              </w:rPr>
            </w:pPr>
          </w:p>
          <w:p w14:paraId="787EF50E" w14:textId="77777777" w:rsidR="00B034A5" w:rsidRPr="00180306" w:rsidRDefault="00B034A5" w:rsidP="00B034A5">
            <w:pPr>
              <w:spacing w:after="0" w:line="240" w:lineRule="auto"/>
              <w:jc w:val="both"/>
              <w:rPr>
                <w:rFonts w:ascii="Times New Roman" w:eastAsia="Times New Roman" w:hAnsi="Times New Roman" w:cs="Times New Roman"/>
                <w:b/>
                <w:sz w:val="24"/>
                <w:szCs w:val="24"/>
                <w:lang w:eastAsia="ru-RU"/>
              </w:rPr>
            </w:pPr>
            <w:r w:rsidRPr="00180306">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B034A5" w:rsidRPr="00180306" w14:paraId="77CF203F" w14:textId="77777777" w:rsidTr="006A4CF0">
              <w:tc>
                <w:tcPr>
                  <w:tcW w:w="3675" w:type="dxa"/>
                  <w:shd w:val="clear" w:color="auto" w:fill="auto"/>
                </w:tcPr>
                <w:p w14:paraId="398C13D8" w14:textId="77777777" w:rsidR="00B034A5" w:rsidRPr="00180306" w:rsidRDefault="00B034A5" w:rsidP="00B034A5">
                  <w:pPr>
                    <w:spacing w:after="0" w:line="240" w:lineRule="auto"/>
                    <w:jc w:val="both"/>
                    <w:rPr>
                      <w:rFonts w:ascii="Times New Roman" w:eastAsia="Times New Roman" w:hAnsi="Times New Roman" w:cs="Arial"/>
                      <w:b/>
                      <w:color w:val="000000"/>
                      <w:sz w:val="24"/>
                      <w:szCs w:val="24"/>
                      <w:lang w:eastAsia="ru-RU"/>
                    </w:rPr>
                  </w:pPr>
                  <w:r w:rsidRPr="00180306">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14:paraId="4DE225C0" w14:textId="77777777" w:rsidR="00B034A5" w:rsidRPr="00180306" w:rsidRDefault="00B034A5" w:rsidP="00B034A5">
                  <w:pPr>
                    <w:spacing w:after="0" w:line="240" w:lineRule="auto"/>
                    <w:jc w:val="both"/>
                    <w:rPr>
                      <w:rFonts w:ascii="Times New Roman" w:eastAsia="Times New Roman" w:hAnsi="Times New Roman" w:cs="Arial"/>
                      <w:b/>
                      <w:color w:val="000000"/>
                      <w:sz w:val="24"/>
                      <w:szCs w:val="24"/>
                      <w:lang w:eastAsia="ru-RU"/>
                    </w:rPr>
                  </w:pPr>
                  <w:r w:rsidRPr="00180306">
                    <w:rPr>
                      <w:rFonts w:ascii="Times New Roman" w:eastAsia="Times New Roman" w:hAnsi="Times New Roman" w:cs="Arial"/>
                      <w:b/>
                      <w:color w:val="000000"/>
                      <w:sz w:val="24"/>
                      <w:szCs w:val="24"/>
                      <w:lang w:eastAsia="ru-RU"/>
                    </w:rPr>
                    <w:t>Чем должно быть подтверждено в составе Заявки</w:t>
                  </w:r>
                </w:p>
              </w:tc>
            </w:tr>
            <w:tr w:rsidR="00B034A5" w:rsidRPr="00180306" w14:paraId="63F3E0CC" w14:textId="77777777" w:rsidTr="006A4CF0">
              <w:tc>
                <w:tcPr>
                  <w:tcW w:w="3675" w:type="dxa"/>
                  <w:shd w:val="clear" w:color="auto" w:fill="auto"/>
                </w:tcPr>
                <w:p w14:paraId="6015077F" w14:textId="77777777" w:rsidR="00B034A5" w:rsidRPr="0067245D" w:rsidRDefault="00B034A5" w:rsidP="00B034A5">
                  <w:pPr>
                    <w:spacing w:after="0" w:line="240" w:lineRule="auto"/>
                    <w:jc w:val="both"/>
                    <w:rPr>
                      <w:rFonts w:ascii="Times New Roman" w:eastAsia="Times New Roman" w:hAnsi="Times New Roman" w:cs="Arial"/>
                      <w:b/>
                      <w:color w:val="000000"/>
                      <w:sz w:val="20"/>
                      <w:szCs w:val="20"/>
                      <w:lang w:eastAsia="ru-RU"/>
                    </w:rPr>
                  </w:pPr>
                  <w:r>
                    <w:rPr>
                      <w:rFonts w:ascii="Times New Roman" w:eastAsia="Times New Roman" w:hAnsi="Times New Roman" w:cs="Arial"/>
                      <w:b/>
                      <w:color w:val="000000"/>
                      <w:sz w:val="20"/>
                      <w:szCs w:val="20"/>
                      <w:lang w:eastAsia="ru-RU"/>
                    </w:rPr>
                    <w:t>Не установлены</w:t>
                  </w:r>
                </w:p>
              </w:tc>
              <w:tc>
                <w:tcPr>
                  <w:tcW w:w="3676" w:type="dxa"/>
                  <w:shd w:val="clear" w:color="auto" w:fill="auto"/>
                </w:tcPr>
                <w:p w14:paraId="21CD81A8" w14:textId="77777777" w:rsidR="00B034A5" w:rsidRPr="00180306" w:rsidRDefault="00B034A5" w:rsidP="00B034A5">
                  <w:pPr>
                    <w:spacing w:after="0" w:line="240" w:lineRule="auto"/>
                    <w:jc w:val="both"/>
                    <w:rPr>
                      <w:rFonts w:ascii="Times New Roman" w:eastAsia="Times New Roman" w:hAnsi="Times New Roman" w:cs="Arial"/>
                      <w:b/>
                      <w:color w:val="FF0000"/>
                      <w:sz w:val="24"/>
                      <w:szCs w:val="24"/>
                      <w:lang w:eastAsia="ru-RU"/>
                    </w:rPr>
                  </w:pPr>
                </w:p>
              </w:tc>
            </w:tr>
          </w:tbl>
          <w:p w14:paraId="1E03D8FD" w14:textId="77777777" w:rsidR="00B034A5" w:rsidRPr="00180306" w:rsidRDefault="00B034A5" w:rsidP="00B034A5">
            <w:pPr>
              <w:spacing w:after="0" w:line="240" w:lineRule="auto"/>
              <w:ind w:firstLine="567"/>
              <w:jc w:val="both"/>
              <w:rPr>
                <w:rFonts w:ascii="Times New Roman" w:eastAsia="Times New Roman" w:hAnsi="Times New Roman" w:cs="Arial"/>
                <w:color w:val="000000"/>
                <w:sz w:val="10"/>
                <w:szCs w:val="10"/>
                <w:lang w:eastAsia="ru-RU"/>
              </w:rPr>
            </w:pPr>
          </w:p>
          <w:p w14:paraId="14A82473" w14:textId="77777777" w:rsidR="00B034A5" w:rsidRPr="00DE31A6" w:rsidRDefault="00B034A5" w:rsidP="00B034A5">
            <w:pPr>
              <w:spacing w:after="0" w:line="240" w:lineRule="auto"/>
              <w:ind w:firstLine="567"/>
              <w:jc w:val="both"/>
              <w:rPr>
                <w:rFonts w:ascii="Times New Roman" w:eastAsia="Times New Roman" w:hAnsi="Times New Roman" w:cs="Arial"/>
                <w:color w:val="000000"/>
                <w:sz w:val="10"/>
                <w:szCs w:val="10"/>
                <w:lang w:eastAsia="ru-RU"/>
              </w:rPr>
            </w:pPr>
          </w:p>
          <w:p w14:paraId="118B0EA5" w14:textId="17B627AB" w:rsidR="00CC24D3" w:rsidRPr="00CC24D3" w:rsidRDefault="00CC24D3" w:rsidP="00CC24D3">
            <w:pPr>
              <w:spacing w:after="0" w:line="240" w:lineRule="auto"/>
              <w:ind w:firstLine="567"/>
              <w:jc w:val="both"/>
              <w:rPr>
                <w:rFonts w:ascii="Times New Roman" w:eastAsia="Times New Roman" w:hAnsi="Times New Roman" w:cs="Times New Roman"/>
                <w:sz w:val="24"/>
                <w:szCs w:val="24"/>
                <w:lang w:val="x-none" w:eastAsia="ru-RU"/>
              </w:rPr>
            </w:pPr>
            <w:r w:rsidRPr="00CC24D3">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CC24D3">
              <w:rPr>
                <w:rFonts w:ascii="Times New Roman" w:eastAsia="Times New Roman" w:hAnsi="Times New Roman" w:cs="Arial"/>
                <w:color w:val="000000"/>
                <w:sz w:val="24"/>
                <w:szCs w:val="24"/>
                <w:lang w:eastAsia="ru-RU"/>
              </w:rPr>
              <w:fldChar w:fldCharType="begin"/>
            </w:r>
            <w:r w:rsidRPr="00CC24D3">
              <w:rPr>
                <w:rFonts w:ascii="Times New Roman" w:eastAsia="Times New Roman" w:hAnsi="Times New Roman" w:cs="Arial"/>
                <w:color w:val="000000"/>
                <w:sz w:val="24"/>
                <w:szCs w:val="24"/>
                <w:lang w:eastAsia="ru-RU"/>
              </w:rPr>
              <w:instrText xml:space="preserve"> REF _Ref378870874 \r \h  \* MERGEFORMAT </w:instrText>
            </w:r>
            <w:r w:rsidRPr="00CC24D3">
              <w:rPr>
                <w:rFonts w:ascii="Times New Roman" w:eastAsia="Times New Roman" w:hAnsi="Times New Roman" w:cs="Arial"/>
                <w:color w:val="000000"/>
                <w:sz w:val="24"/>
                <w:szCs w:val="24"/>
                <w:lang w:eastAsia="ru-RU"/>
              </w:rPr>
            </w:r>
            <w:r w:rsidRPr="00CC24D3">
              <w:rPr>
                <w:rFonts w:ascii="Times New Roman" w:eastAsia="Times New Roman" w:hAnsi="Times New Roman" w:cs="Arial"/>
                <w:color w:val="000000"/>
                <w:sz w:val="24"/>
                <w:szCs w:val="24"/>
                <w:lang w:eastAsia="ru-RU"/>
              </w:rPr>
              <w:fldChar w:fldCharType="separate"/>
            </w:r>
            <w:r w:rsidR="00CF6F33">
              <w:rPr>
                <w:rFonts w:ascii="Times New Roman" w:eastAsia="Times New Roman" w:hAnsi="Times New Roman" w:cs="Arial"/>
                <w:color w:val="000000"/>
                <w:sz w:val="24"/>
                <w:szCs w:val="24"/>
                <w:lang w:eastAsia="ru-RU"/>
              </w:rPr>
              <w:t>16</w:t>
            </w:r>
            <w:r w:rsidRPr="00CC24D3">
              <w:rPr>
                <w:rFonts w:ascii="Times New Roman" w:eastAsia="Times New Roman" w:hAnsi="Times New Roman" w:cs="Arial"/>
                <w:color w:val="000000"/>
                <w:sz w:val="24"/>
                <w:szCs w:val="24"/>
                <w:lang w:eastAsia="ru-RU"/>
              </w:rPr>
              <w:fldChar w:fldCharType="end"/>
            </w:r>
            <w:r w:rsidRPr="00CC24D3">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tc>
      </w:tr>
      <w:tr w:rsidR="00CC24D3" w:rsidRPr="00CC24D3" w14:paraId="673144CF" w14:textId="77777777" w:rsidTr="00CC24D3">
        <w:tc>
          <w:tcPr>
            <w:tcW w:w="568" w:type="dxa"/>
            <w:tcBorders>
              <w:top w:val="single" w:sz="4" w:space="0" w:color="auto"/>
              <w:left w:val="single" w:sz="4" w:space="0" w:color="auto"/>
              <w:bottom w:val="single" w:sz="4" w:space="0" w:color="auto"/>
              <w:right w:val="single" w:sz="4" w:space="0" w:color="auto"/>
            </w:tcBorders>
          </w:tcPr>
          <w:p w14:paraId="69AEF74A"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5" w:name="_Ref378109129"/>
          </w:p>
        </w:tc>
        <w:bookmarkEnd w:id="25"/>
        <w:tc>
          <w:tcPr>
            <w:tcW w:w="2410" w:type="dxa"/>
            <w:tcBorders>
              <w:top w:val="single" w:sz="4" w:space="0" w:color="auto"/>
              <w:left w:val="single" w:sz="4" w:space="0" w:color="auto"/>
              <w:bottom w:val="single" w:sz="4" w:space="0" w:color="auto"/>
              <w:right w:val="single" w:sz="4" w:space="0" w:color="auto"/>
            </w:tcBorders>
          </w:tcPr>
          <w:p w14:paraId="7851B2B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проведения основного этапа закупки (проведение аукционного торга)</w:t>
            </w:r>
          </w:p>
        </w:tc>
        <w:tc>
          <w:tcPr>
            <w:tcW w:w="7654" w:type="dxa"/>
            <w:tcBorders>
              <w:top w:val="single" w:sz="4" w:space="0" w:color="auto"/>
              <w:left w:val="single" w:sz="4" w:space="0" w:color="auto"/>
              <w:bottom w:val="single" w:sz="4" w:space="0" w:color="auto"/>
              <w:right w:val="single" w:sz="4" w:space="0" w:color="auto"/>
            </w:tcBorders>
          </w:tcPr>
          <w:p w14:paraId="7140FDD9"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В основном этапе закупки (проведение аукционного торга) могут участвовать только Участники, допущенные Закупочной комиссией к участию в Аукционе.</w:t>
            </w:r>
          </w:p>
          <w:p w14:paraId="65576E08"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Аукцион проводится на ЭТП, указанной в настоящей Документации, в день и время, указанные в Извещении и Документации о закупке, </w:t>
            </w:r>
          </w:p>
          <w:p w14:paraId="66252104"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Аукцион проводится путем снижения на величину «шага Аукциона» начальной (максимальной) цены договора без НДС, указанной в Извещении и Документации о закупке.</w:t>
            </w:r>
          </w:p>
          <w:p w14:paraId="397076D0"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«Шаг Аукциона» определяется в процентах от начальной (максимальной) цены договора (цены лота) без НДС и устанавливается в Извещении и Документации о закупке.</w:t>
            </w:r>
          </w:p>
          <w:p w14:paraId="2A8AD3AB"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Если в течение 30 (тридцати) минут после начала проведения аукциона не подано ни одного предложения о цене договора (лота), аукцион автоматически, при помощи программных и технических средств ЭТП, завершается и признается несостоявшимся.</w:t>
            </w:r>
          </w:p>
          <w:p w14:paraId="2AE71340"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Если с момента подачи участниками последнего предложения о цене договора истекло </w:t>
            </w:r>
            <w:r w:rsidR="000936AD">
              <w:rPr>
                <w:rFonts w:ascii="Times New Roman" w:eastAsia="Times New Roman" w:hAnsi="Times New Roman" w:cs="Arial"/>
                <w:color w:val="000000"/>
                <w:sz w:val="24"/>
                <w:szCs w:val="24"/>
                <w:lang w:eastAsia="ru-RU"/>
              </w:rPr>
              <w:t>20</w:t>
            </w:r>
            <w:r w:rsidRPr="00CC24D3">
              <w:rPr>
                <w:rFonts w:ascii="Times New Roman" w:eastAsia="Times New Roman" w:hAnsi="Times New Roman" w:cs="Arial"/>
                <w:color w:val="000000"/>
                <w:sz w:val="24"/>
                <w:szCs w:val="24"/>
                <w:lang w:eastAsia="ru-RU"/>
              </w:rPr>
              <w:t xml:space="preserve"> (д</w:t>
            </w:r>
            <w:r w:rsidR="000936AD">
              <w:rPr>
                <w:rFonts w:ascii="Times New Roman" w:eastAsia="Times New Roman" w:hAnsi="Times New Roman" w:cs="Arial"/>
                <w:color w:val="000000"/>
                <w:sz w:val="24"/>
                <w:szCs w:val="24"/>
                <w:lang w:eastAsia="ru-RU"/>
              </w:rPr>
              <w:t>вадцать</w:t>
            </w:r>
            <w:r w:rsidRPr="00CC24D3">
              <w:rPr>
                <w:rFonts w:ascii="Times New Roman" w:eastAsia="Times New Roman" w:hAnsi="Times New Roman" w:cs="Arial"/>
                <w:color w:val="000000"/>
                <w:sz w:val="24"/>
                <w:szCs w:val="24"/>
                <w:lang w:eastAsia="ru-RU"/>
              </w:rPr>
              <w:t>) минут</w:t>
            </w:r>
            <w:r w:rsidR="000936AD">
              <w:rPr>
                <w:rFonts w:ascii="Times New Roman" w:eastAsia="Times New Roman" w:hAnsi="Times New Roman" w:cs="Arial"/>
                <w:color w:val="000000"/>
                <w:sz w:val="24"/>
                <w:szCs w:val="24"/>
                <w:lang w:eastAsia="ru-RU"/>
              </w:rPr>
              <w:t xml:space="preserve"> </w:t>
            </w:r>
            <w:r w:rsidRPr="00CC24D3">
              <w:rPr>
                <w:rFonts w:ascii="Times New Roman" w:eastAsia="Times New Roman" w:hAnsi="Times New Roman" w:cs="Arial"/>
                <w:color w:val="000000"/>
                <w:sz w:val="24"/>
                <w:szCs w:val="24"/>
                <w:lang w:eastAsia="ru-RU"/>
              </w:rPr>
              <w:t>и не поступило ни одного нового предложения о более низкой цене договора, Аукцион автоматически,</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Arial"/>
                <w:color w:val="000000"/>
                <w:sz w:val="24"/>
                <w:szCs w:val="24"/>
                <w:lang w:eastAsia="ru-RU"/>
              </w:rPr>
              <w:t xml:space="preserve">при помощи программных и технических средств ЭТП, завершается. </w:t>
            </w:r>
          </w:p>
          <w:p w14:paraId="7DDA46B4"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 xml:space="preserve">В течение </w:t>
            </w:r>
            <w:r w:rsidR="000936AD">
              <w:rPr>
                <w:rFonts w:ascii="Times New Roman" w:eastAsia="Times New Roman" w:hAnsi="Times New Roman" w:cs="Arial"/>
                <w:color w:val="000000"/>
                <w:sz w:val="24"/>
                <w:szCs w:val="24"/>
                <w:lang w:eastAsia="ru-RU"/>
              </w:rPr>
              <w:t>20</w:t>
            </w:r>
            <w:r w:rsidR="000936AD" w:rsidRPr="00CC24D3">
              <w:rPr>
                <w:rFonts w:ascii="Times New Roman" w:eastAsia="Times New Roman" w:hAnsi="Times New Roman" w:cs="Arial"/>
                <w:color w:val="000000"/>
                <w:sz w:val="24"/>
                <w:szCs w:val="24"/>
                <w:lang w:eastAsia="ru-RU"/>
              </w:rPr>
              <w:t xml:space="preserve"> (</w:t>
            </w:r>
            <w:r w:rsidR="003D19CD" w:rsidRPr="00CC24D3">
              <w:rPr>
                <w:rFonts w:ascii="Times New Roman" w:eastAsia="Times New Roman" w:hAnsi="Times New Roman" w:cs="Arial"/>
                <w:color w:val="000000"/>
                <w:sz w:val="24"/>
                <w:szCs w:val="24"/>
                <w:lang w:eastAsia="ru-RU"/>
              </w:rPr>
              <w:t>д</w:t>
            </w:r>
            <w:r w:rsidR="003D19CD">
              <w:rPr>
                <w:rFonts w:ascii="Times New Roman" w:eastAsia="Times New Roman" w:hAnsi="Times New Roman" w:cs="Arial"/>
                <w:color w:val="000000"/>
                <w:sz w:val="24"/>
                <w:szCs w:val="24"/>
                <w:lang w:eastAsia="ru-RU"/>
              </w:rPr>
              <w:t>вадцать</w:t>
            </w:r>
            <w:r w:rsidR="003D19CD" w:rsidRPr="00CC24D3">
              <w:rPr>
                <w:rFonts w:ascii="Times New Roman" w:eastAsia="Times New Roman" w:hAnsi="Times New Roman" w:cs="Arial"/>
                <w:color w:val="000000"/>
                <w:sz w:val="24"/>
                <w:szCs w:val="24"/>
                <w:lang w:eastAsia="ru-RU"/>
              </w:rPr>
              <w:t>) минут</w:t>
            </w:r>
            <w:r w:rsidRPr="00CC24D3">
              <w:rPr>
                <w:rFonts w:ascii="Times New Roman" w:eastAsia="Times New Roman" w:hAnsi="Times New Roman" w:cs="Arial"/>
                <w:color w:val="000000"/>
                <w:sz w:val="24"/>
                <w:szCs w:val="24"/>
                <w:lang w:eastAsia="ru-RU"/>
              </w:rPr>
              <w:t xml:space="preserve"> с момента завершения аукциона любой участник вправе подать предложение о цене договора (лота), которое не ниже, чем последнее предложение о минимальной цене договора независимо от «шага аукциона». </w:t>
            </w:r>
          </w:p>
          <w:p w14:paraId="39D75A08"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Если в результате получено предложение о цене договора только от одного Участника, то аукцион признается несостоявшимся.</w:t>
            </w:r>
          </w:p>
          <w:p w14:paraId="15A5BB74"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С помощью программных и технических средств ЭТП обеспечиваются ограничения на подачу предложений о цене договора (лота) таким образом, что Участник аукциона не может:</w:t>
            </w:r>
          </w:p>
          <w:p w14:paraId="1214FCC1"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1) подать предложение с ценой договора (лота) выходящей за пределы шага аукциона;</w:t>
            </w:r>
          </w:p>
          <w:p w14:paraId="4A3120A6"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2) подать предложение с ценой договора (лота) выше, чем ранее поданное им же;</w:t>
            </w:r>
          </w:p>
          <w:p w14:paraId="59BE6468"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3) дважды подать предложение с одной и той же ценой договора (лота);</w:t>
            </w:r>
          </w:p>
          <w:p w14:paraId="781EDD64"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4) подать предложение с ценой договора (лота), равной нулю, если он не сделает следующий шаг на повышение цены при проведении аукциона на право заключить договор.</w:t>
            </w:r>
          </w:p>
          <w:p w14:paraId="53204FF2"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14:paraId="19A7D241"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По итогам Аукциона составляется протокол проведения Аукциона.</w:t>
            </w:r>
          </w:p>
          <w:p w14:paraId="5639CB33" w14:textId="77777777" w:rsidR="00CC24D3" w:rsidRPr="00CC24D3" w:rsidRDefault="00CC24D3" w:rsidP="00CC24D3">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CC24D3">
              <w:rPr>
                <w:rFonts w:ascii="Times New Roman" w:eastAsia="Times New Roman" w:hAnsi="Times New Roman" w:cs="Arial"/>
                <w:color w:val="000000"/>
                <w:sz w:val="24"/>
                <w:szCs w:val="24"/>
                <w:lang w:eastAsia="ru-RU"/>
              </w:rPr>
              <w:t>Протокол проведения Аукциона размещается в ЕИС, а также официальном сайте ПАО «</w:t>
            </w:r>
            <w:r w:rsidR="00492161">
              <w:rPr>
                <w:rFonts w:ascii="Times New Roman" w:eastAsia="Times New Roman" w:hAnsi="Times New Roman" w:cs="Arial"/>
                <w:color w:val="000000"/>
                <w:sz w:val="24"/>
                <w:szCs w:val="24"/>
                <w:lang w:eastAsia="ru-RU"/>
              </w:rPr>
              <w:t>Башинформсвязь</w:t>
            </w:r>
            <w:r w:rsidRPr="00CC24D3">
              <w:rPr>
                <w:rFonts w:ascii="Times New Roman" w:eastAsia="Times New Roman" w:hAnsi="Times New Roman" w:cs="Arial"/>
                <w:color w:val="000000"/>
                <w:sz w:val="24"/>
                <w:szCs w:val="24"/>
                <w:lang w:eastAsia="ru-RU"/>
              </w:rPr>
              <w:t>» в течение 3 (трех) дней после даты его подписания.</w:t>
            </w:r>
          </w:p>
          <w:p w14:paraId="0235373A" w14:textId="77777777" w:rsidR="00CC24D3" w:rsidRPr="00CC24D3" w:rsidRDefault="00CC24D3" w:rsidP="00CC24D3">
            <w:pPr>
              <w:spacing w:after="0" w:line="240" w:lineRule="auto"/>
              <w:ind w:left="33" w:firstLine="426"/>
              <w:jc w:val="both"/>
              <w:rPr>
                <w:rFonts w:ascii="Times New Roman" w:eastAsia="Times New Roman" w:hAnsi="Times New Roman" w:cs="Arial"/>
                <w:color w:val="000000"/>
                <w:sz w:val="24"/>
                <w:szCs w:val="24"/>
                <w:lang w:eastAsia="ru-RU"/>
              </w:rPr>
            </w:pPr>
          </w:p>
          <w:p w14:paraId="4E945B6D" w14:textId="5CCC6740" w:rsidR="00CC24D3" w:rsidRPr="00CC24D3" w:rsidRDefault="00CC24D3" w:rsidP="00CC24D3">
            <w:pPr>
              <w:spacing w:after="0" w:line="240" w:lineRule="auto"/>
              <w:ind w:left="33" w:firstLine="42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 случае,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Данное условие применяется с учетом п.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_Ref478983018 \r \h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3</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настоящей документации.</w:t>
            </w:r>
          </w:p>
          <w:p w14:paraId="2C8436A6" w14:textId="77777777" w:rsidR="00CC24D3" w:rsidRPr="00CC24D3" w:rsidRDefault="00CC24D3" w:rsidP="00CC24D3">
            <w:pPr>
              <w:spacing w:after="0" w:line="240" w:lineRule="auto"/>
              <w:ind w:left="33" w:firstLine="42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 осуществлении закупок радиоэлектронной продукции, если победителем Аукциона представлена Заявка, содержащая предложение о поставке радиоэлектронной продукции, не включенной в Единый реестр российской радиоэлектронной продукции сформированный в соответствии с требованиями Постановления Правительства РФ от 10 июля 2019 г. N 878, договор с таким победителем заключается по цене, сниженной на 30 процентов от предложенной цены договора. Условие применяется с учётом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CC24D3" w:rsidRPr="00CC24D3" w14:paraId="1394EBE2" w14:textId="77777777" w:rsidTr="00CC24D3">
        <w:trPr>
          <w:trHeight w:val="1920"/>
        </w:trPr>
        <w:tc>
          <w:tcPr>
            <w:tcW w:w="568" w:type="dxa"/>
            <w:tcBorders>
              <w:top w:val="single" w:sz="4" w:space="0" w:color="auto"/>
              <w:left w:val="single" w:sz="4" w:space="0" w:color="auto"/>
              <w:bottom w:val="single" w:sz="4" w:space="0" w:color="auto"/>
              <w:right w:val="single" w:sz="4" w:space="0" w:color="auto"/>
            </w:tcBorders>
          </w:tcPr>
          <w:p w14:paraId="6829B67A" w14:textId="77777777" w:rsidR="00CC24D3" w:rsidRPr="00CC24D3" w:rsidRDefault="00CC24D3" w:rsidP="00CC24D3">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2F2F2"/>
          </w:tcPr>
          <w:p w14:paraId="234A5B2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14:paraId="76970802" w14:textId="77777777" w:rsidR="00CC24D3" w:rsidRPr="00CC24D3" w:rsidRDefault="00CC24D3" w:rsidP="00CC24D3">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CC24D3">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CC24D3">
              <w:rPr>
                <w:rFonts w:ascii="Times New Roman" w:eastAsia="Times New Roman" w:hAnsi="Times New Roman" w:cs="Times New Roman"/>
                <w:iCs/>
                <w:sz w:val="24"/>
                <w:szCs w:val="24"/>
                <w:lang w:eastAsia="ru-RU"/>
              </w:rPr>
              <w:t xml:space="preserve"> </w:t>
            </w:r>
            <w:r w:rsidRPr="00CC24D3">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CC24D3">
                <w:rPr>
                  <w:rFonts w:ascii="Times New Roman" w:eastAsia="Calibri" w:hAnsi="Times New Roman" w:cs="Times New Roman"/>
                  <w:iCs/>
                  <w:color w:val="0000FF"/>
                  <w:sz w:val="24"/>
                  <w:szCs w:val="24"/>
                  <w:u w:val="single"/>
                </w:rPr>
                <w:t xml:space="preserve">разделом </w:t>
              </w:r>
              <w:r w:rsidRPr="00CC24D3">
                <w:rPr>
                  <w:rFonts w:ascii="Times New Roman" w:eastAsia="Calibri" w:hAnsi="Times New Roman" w:cs="Times New Roman"/>
                  <w:iCs/>
                  <w:color w:val="0000FF"/>
                  <w:sz w:val="24"/>
                  <w:szCs w:val="24"/>
                  <w:u w:val="single"/>
                  <w:lang w:val="en-US"/>
                </w:rPr>
                <w:t>V</w:t>
              </w:r>
              <w:r w:rsidRPr="00CC24D3">
                <w:rPr>
                  <w:rFonts w:ascii="Times New Roman" w:eastAsia="Calibri" w:hAnsi="Times New Roman" w:cs="Times New Roman"/>
                  <w:iCs/>
                  <w:color w:val="0000FF"/>
                  <w:sz w:val="24"/>
                  <w:szCs w:val="24"/>
                  <w:u w:val="single"/>
                </w:rPr>
                <w:t xml:space="preserve"> «Проект договора»</w:t>
              </w:r>
            </w:hyperlink>
            <w:r w:rsidRPr="00CC24D3">
              <w:rPr>
                <w:rFonts w:ascii="Times New Roman" w:eastAsia="Calibri" w:hAnsi="Times New Roman" w:cs="Times New Roman"/>
                <w:iCs/>
                <w:color w:val="000000"/>
                <w:sz w:val="24"/>
                <w:szCs w:val="24"/>
              </w:rPr>
              <w:t xml:space="preserve"> и </w:t>
            </w:r>
            <w:hyperlink w:anchor="_РАЗДЕЛ_IV._Техническое" w:history="1">
              <w:r w:rsidRPr="00CC24D3">
                <w:rPr>
                  <w:rFonts w:ascii="Times New Roman" w:eastAsia="Calibri" w:hAnsi="Times New Roman" w:cs="Times New Roman"/>
                  <w:iCs/>
                  <w:color w:val="0000FF"/>
                  <w:sz w:val="24"/>
                  <w:szCs w:val="24"/>
                  <w:u w:val="single"/>
                </w:rPr>
                <w:t>разделом IV «Техническое задание»</w:t>
              </w:r>
            </w:hyperlink>
            <w:r w:rsidRPr="00CC24D3">
              <w:rPr>
                <w:rFonts w:ascii="Times New Roman" w:eastAsia="Calibri" w:hAnsi="Times New Roman" w:cs="Times New Roman"/>
                <w:iCs/>
                <w:color w:val="FF0000"/>
                <w:sz w:val="24"/>
                <w:szCs w:val="24"/>
              </w:rPr>
              <w:t xml:space="preserve"> </w:t>
            </w:r>
            <w:r w:rsidRPr="00CC24D3">
              <w:rPr>
                <w:rFonts w:ascii="Times New Roman" w:eastAsia="Calibri" w:hAnsi="Times New Roman" w:cs="Times New Roman"/>
                <w:iCs/>
                <w:color w:val="000000"/>
                <w:sz w:val="24"/>
                <w:szCs w:val="24"/>
              </w:rPr>
              <w:t>Документации о закупке</w:t>
            </w:r>
          </w:p>
          <w:p w14:paraId="1B1B1AB5" w14:textId="77777777" w:rsidR="00CC24D3" w:rsidRPr="00CC24D3" w:rsidRDefault="00CC24D3" w:rsidP="00CC24D3">
            <w:pPr>
              <w:autoSpaceDE w:val="0"/>
              <w:autoSpaceDN w:val="0"/>
              <w:adjustRightInd w:val="0"/>
              <w:spacing w:after="0" w:line="240" w:lineRule="auto"/>
              <w:ind w:firstLine="459"/>
              <w:jc w:val="both"/>
              <w:rPr>
                <w:rFonts w:ascii="Times New Roman" w:eastAsia="Calibri" w:hAnsi="Times New Roman" w:cs="Times New Roman"/>
                <w:iCs/>
                <w:color w:val="000000"/>
                <w:sz w:val="10"/>
                <w:szCs w:val="10"/>
              </w:rPr>
            </w:pPr>
          </w:p>
          <w:p w14:paraId="79DC4D78" w14:textId="77777777" w:rsidR="00CC24D3" w:rsidRPr="00CC24D3" w:rsidRDefault="00CC24D3" w:rsidP="00CC24D3">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CC24D3" w:rsidRPr="00CC24D3" w14:paraId="162A2056" w14:textId="77777777" w:rsidTr="00CC24D3">
        <w:tc>
          <w:tcPr>
            <w:tcW w:w="568" w:type="dxa"/>
            <w:tcBorders>
              <w:top w:val="single" w:sz="4" w:space="0" w:color="auto"/>
              <w:left w:val="single" w:sz="4" w:space="0" w:color="auto"/>
              <w:bottom w:val="single" w:sz="4" w:space="0" w:color="auto"/>
              <w:right w:val="single" w:sz="4" w:space="0" w:color="auto"/>
            </w:tcBorders>
          </w:tcPr>
          <w:p w14:paraId="5329F72C" w14:textId="77777777" w:rsidR="00CC24D3" w:rsidRPr="00CC24D3" w:rsidRDefault="00CC24D3" w:rsidP="00CC24D3">
            <w:pPr>
              <w:numPr>
                <w:ilvl w:val="0"/>
                <w:numId w:val="9"/>
              </w:num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14:paraId="0BFC240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14:paraId="63001B74"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Русский</w:t>
            </w:r>
          </w:p>
        </w:tc>
      </w:tr>
      <w:tr w:rsidR="00CC24D3" w:rsidRPr="00CC24D3" w14:paraId="690206C7" w14:textId="77777777" w:rsidTr="00CC24D3">
        <w:tc>
          <w:tcPr>
            <w:tcW w:w="568" w:type="dxa"/>
            <w:tcBorders>
              <w:top w:val="single" w:sz="4" w:space="0" w:color="auto"/>
              <w:left w:val="single" w:sz="4" w:space="0" w:color="auto"/>
              <w:bottom w:val="single" w:sz="4" w:space="0" w:color="auto"/>
              <w:right w:val="single" w:sz="4" w:space="0" w:color="auto"/>
            </w:tcBorders>
          </w:tcPr>
          <w:p w14:paraId="69274BFF" w14:textId="77777777" w:rsidR="00CC24D3" w:rsidRPr="00CC24D3" w:rsidRDefault="00CC24D3" w:rsidP="00CC24D3">
            <w:pPr>
              <w:numPr>
                <w:ilvl w:val="0"/>
                <w:numId w:val="9"/>
              </w:numPr>
              <w:spacing w:after="0" w:line="240" w:lineRule="auto"/>
              <w:rPr>
                <w:rFonts w:ascii="Times New Roman" w:eastAsia="Times New Roman" w:hAnsi="Times New Roman" w:cs="Times New Roman"/>
                <w:sz w:val="24"/>
                <w:szCs w:val="24"/>
                <w:lang w:eastAsia="ru-RU"/>
              </w:rPr>
            </w:pPr>
            <w:bookmarkStart w:id="26" w:name="_Ref378871222"/>
          </w:p>
        </w:tc>
        <w:bookmarkEnd w:id="26"/>
        <w:tc>
          <w:tcPr>
            <w:tcW w:w="2410" w:type="dxa"/>
            <w:tcBorders>
              <w:top w:val="single" w:sz="4" w:space="0" w:color="auto"/>
              <w:left w:val="single" w:sz="4" w:space="0" w:color="auto"/>
              <w:bottom w:val="single" w:sz="4" w:space="0" w:color="auto"/>
              <w:right w:val="single" w:sz="4" w:space="0" w:color="auto"/>
            </w:tcBorders>
          </w:tcPr>
          <w:p w14:paraId="239B5DC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14:paraId="1A69D44B" w14:textId="77777777" w:rsidR="00CC24D3" w:rsidRPr="00CC24D3" w:rsidRDefault="00CC24D3" w:rsidP="00CC24D3">
            <w:pPr>
              <w:spacing w:after="0" w:line="240" w:lineRule="auto"/>
              <w:ind w:firstLine="459"/>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Российский рубль</w:t>
            </w:r>
          </w:p>
        </w:tc>
      </w:tr>
    </w:tbl>
    <w:p w14:paraId="0DCAEFB7" w14:textId="77777777" w:rsidR="00CC24D3" w:rsidRPr="00CC24D3" w:rsidRDefault="00CC24D3" w:rsidP="00CC24D3">
      <w:pPr>
        <w:spacing w:after="0" w:line="240" w:lineRule="auto"/>
        <w:rPr>
          <w:rFonts w:ascii="Times New Roman" w:eastAsia="Times New Roman" w:hAnsi="Times New Roman" w:cs="Times New Roman"/>
          <w:sz w:val="2"/>
          <w:szCs w:val="2"/>
          <w:lang w:eastAsia="ru-RU"/>
        </w:rPr>
      </w:pPr>
      <w:r w:rsidRPr="00CC24D3">
        <w:rPr>
          <w:rFonts w:ascii="Times New Roman" w:eastAsia="Times New Roman" w:hAnsi="Times New Roman" w:cs="Times New Roman"/>
          <w:sz w:val="24"/>
          <w:szCs w:val="24"/>
          <w:lang w:eastAsia="ru-RU"/>
        </w:rPr>
        <w:br w:type="page"/>
      </w:r>
    </w:p>
    <w:p w14:paraId="3D5AF6C7" w14:textId="77777777" w:rsidR="00CC24D3" w:rsidRPr="00CC24D3" w:rsidRDefault="00CC24D3" w:rsidP="00CC24D3">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24022461"/>
      <w:bookmarkEnd w:id="27"/>
      <w:bookmarkEnd w:id="28"/>
      <w:r w:rsidRPr="00CC24D3">
        <w:rPr>
          <w:rFonts w:ascii="Times New Roman" w:eastAsia="MS Mincho" w:hAnsi="Times New Roman" w:cs="Times New Roman"/>
          <w:b/>
          <w:bCs/>
          <w:i/>
          <w:iCs/>
          <w:color w:val="17365D"/>
          <w:sz w:val="26"/>
          <w:szCs w:val="24"/>
          <w:lang w:val="x-none" w:eastAsia="x-none"/>
        </w:rPr>
        <w:t>2.</w:t>
      </w:r>
      <w:r w:rsidRPr="00CC24D3">
        <w:rPr>
          <w:rFonts w:ascii="Times New Roman" w:eastAsia="MS Mincho" w:hAnsi="Times New Roman" w:cs="Times New Roman"/>
          <w:b/>
          <w:bCs/>
          <w:i/>
          <w:iCs/>
          <w:color w:val="17365D"/>
          <w:sz w:val="26"/>
          <w:szCs w:val="24"/>
          <w:lang w:eastAsia="x-none"/>
        </w:rPr>
        <w:t>2</w:t>
      </w:r>
      <w:r w:rsidRPr="00CC24D3">
        <w:rPr>
          <w:rFonts w:ascii="Times New Roman" w:eastAsia="MS Mincho" w:hAnsi="Times New Roman" w:cs="Times New Roman"/>
          <w:b/>
          <w:bCs/>
          <w:i/>
          <w:iCs/>
          <w:color w:val="17365D"/>
          <w:sz w:val="26"/>
          <w:szCs w:val="24"/>
          <w:lang w:val="x-none" w:eastAsia="x-none"/>
        </w:rPr>
        <w:t xml:space="preserve">. Требования к </w:t>
      </w:r>
      <w:r w:rsidRPr="00CC24D3">
        <w:rPr>
          <w:rFonts w:ascii="Times New Roman" w:eastAsia="MS Mincho" w:hAnsi="Times New Roman" w:cs="Times New Roman"/>
          <w:b/>
          <w:bCs/>
          <w:i/>
          <w:iCs/>
          <w:color w:val="17365D"/>
          <w:sz w:val="26"/>
          <w:szCs w:val="24"/>
          <w:lang w:eastAsia="x-none"/>
        </w:rPr>
        <w:t>З</w:t>
      </w:r>
      <w:proofErr w:type="spellStart"/>
      <w:r w:rsidRPr="00CC24D3">
        <w:rPr>
          <w:rFonts w:ascii="Times New Roman" w:eastAsia="MS Mincho" w:hAnsi="Times New Roman" w:cs="Times New Roman"/>
          <w:b/>
          <w:bCs/>
          <w:i/>
          <w:iCs/>
          <w:color w:val="17365D"/>
          <w:sz w:val="26"/>
          <w:szCs w:val="24"/>
          <w:lang w:val="x-none" w:eastAsia="x-none"/>
        </w:rPr>
        <w:t>аявке</w:t>
      </w:r>
      <w:proofErr w:type="spellEnd"/>
      <w:r w:rsidRPr="00CC24D3">
        <w:rPr>
          <w:rFonts w:ascii="Times New Roman" w:eastAsia="MS Mincho" w:hAnsi="Times New Roman" w:cs="Times New Roman"/>
          <w:b/>
          <w:bCs/>
          <w:i/>
          <w:iCs/>
          <w:color w:val="17365D"/>
          <w:sz w:val="26"/>
          <w:szCs w:val="24"/>
          <w:lang w:val="x-none" w:eastAsia="x-none"/>
        </w:rPr>
        <w:t xml:space="preserve"> на участие в закупке</w:t>
      </w:r>
      <w:bookmarkEnd w:id="29"/>
    </w:p>
    <w:p w14:paraId="65BA0C1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bl>
      <w:tblPr>
        <w:tblW w:w="10632" w:type="dxa"/>
        <w:tblInd w:w="-318" w:type="dxa"/>
        <w:tblLayout w:type="fixed"/>
        <w:tblLook w:val="0000" w:firstRow="0" w:lastRow="0" w:firstColumn="0" w:lastColumn="0" w:noHBand="0" w:noVBand="0"/>
      </w:tblPr>
      <w:tblGrid>
        <w:gridCol w:w="710"/>
        <w:gridCol w:w="2340"/>
        <w:gridCol w:w="7582"/>
      </w:tblGrid>
      <w:tr w:rsidR="00CC24D3" w:rsidRPr="00CC24D3" w14:paraId="098CD9DE" w14:textId="77777777" w:rsidTr="00CC24D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14:paraId="2D6E48A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w:t>
            </w:r>
          </w:p>
          <w:p w14:paraId="7AE65CB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7280238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38E0223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Содержание</w:t>
            </w:r>
          </w:p>
        </w:tc>
      </w:tr>
      <w:tr w:rsidR="00CC24D3" w:rsidRPr="00CC24D3" w14:paraId="27CCF00D" w14:textId="77777777" w:rsidTr="00CC24D3">
        <w:tc>
          <w:tcPr>
            <w:tcW w:w="710" w:type="dxa"/>
            <w:tcBorders>
              <w:top w:val="single" w:sz="4" w:space="0" w:color="auto"/>
              <w:left w:val="single" w:sz="4" w:space="0" w:color="auto"/>
              <w:bottom w:val="single" w:sz="4" w:space="0" w:color="auto"/>
              <w:right w:val="single" w:sz="4" w:space="0" w:color="auto"/>
            </w:tcBorders>
          </w:tcPr>
          <w:p w14:paraId="7B8EDD3B" w14:textId="77777777" w:rsidR="00CC24D3" w:rsidRPr="00CC24D3" w:rsidRDefault="00CC24D3" w:rsidP="00CC24D3">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2CA1A7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14:paraId="0E672992"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14:paraId="26B278B1"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подачи Заявок на ЭТП определяется Регламентом работы данной ЭТП.</w:t>
            </w:r>
          </w:p>
        </w:tc>
      </w:tr>
      <w:tr w:rsidR="00CC24D3" w:rsidRPr="00CC24D3" w14:paraId="49B3C348" w14:textId="77777777" w:rsidTr="00CC24D3">
        <w:tc>
          <w:tcPr>
            <w:tcW w:w="710" w:type="dxa"/>
            <w:tcBorders>
              <w:top w:val="single" w:sz="4" w:space="0" w:color="auto"/>
              <w:left w:val="single" w:sz="4" w:space="0" w:color="auto"/>
              <w:bottom w:val="single" w:sz="4" w:space="0" w:color="auto"/>
              <w:right w:val="single" w:sz="4" w:space="0" w:color="auto"/>
            </w:tcBorders>
          </w:tcPr>
          <w:p w14:paraId="7C21DCB7" w14:textId="77777777" w:rsidR="00CC24D3" w:rsidRPr="00CC24D3" w:rsidRDefault="00CC24D3" w:rsidP="00CC24D3">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A1D48F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Порядок и </w:t>
            </w:r>
            <w:proofErr w:type="gramStart"/>
            <w:r w:rsidRPr="00CC24D3">
              <w:rPr>
                <w:rFonts w:ascii="Times New Roman" w:eastAsia="Times New Roman" w:hAnsi="Times New Roman" w:cs="Times New Roman"/>
                <w:sz w:val="24"/>
                <w:szCs w:val="24"/>
                <w:lang w:eastAsia="ru-RU"/>
              </w:rPr>
              <w:t>срок  внесения</w:t>
            </w:r>
            <w:proofErr w:type="gramEnd"/>
            <w:r w:rsidRPr="00CC24D3">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14:paraId="10845E7C"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w:t>
            </w:r>
            <w:proofErr w:type="spellStart"/>
            <w:proofErr w:type="gramStart"/>
            <w:r w:rsidRPr="00CC24D3">
              <w:rPr>
                <w:rFonts w:ascii="Times New Roman" w:eastAsia="Times New Roman" w:hAnsi="Times New Roman" w:cs="Times New Roman"/>
                <w:sz w:val="24"/>
                <w:szCs w:val="24"/>
                <w:lang w:eastAsia="ru-RU"/>
              </w:rPr>
              <w:t>закупке.Отзыв</w:t>
            </w:r>
            <w:proofErr w:type="spellEnd"/>
            <w:proofErr w:type="gramEnd"/>
            <w:r w:rsidRPr="00CC24D3">
              <w:rPr>
                <w:rFonts w:ascii="Times New Roman" w:eastAsia="Times New Roman" w:hAnsi="Times New Roman" w:cs="Times New Roman"/>
                <w:sz w:val="24"/>
                <w:szCs w:val="24"/>
                <w:lang w:eastAsia="ru-RU"/>
              </w:rPr>
              <w:t xml:space="preserve"> Заявки осуществляется средствами ЭТП в соответствии с Регламентом ЭТП.</w:t>
            </w:r>
          </w:p>
          <w:p w14:paraId="4129641C"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14:paraId="6BF24E53"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 случае, если в поданную Участником Заявку были внесены изменения, то датой подачи Заявки считается день внесения в нее последних изменений.  </w:t>
            </w:r>
          </w:p>
        </w:tc>
      </w:tr>
      <w:tr w:rsidR="00CC24D3" w:rsidRPr="00CC24D3" w14:paraId="2928B1B9" w14:textId="77777777" w:rsidTr="00CC24D3">
        <w:tc>
          <w:tcPr>
            <w:tcW w:w="710" w:type="dxa"/>
            <w:tcBorders>
              <w:top w:val="single" w:sz="4" w:space="0" w:color="auto"/>
              <w:left w:val="single" w:sz="4" w:space="0" w:color="auto"/>
              <w:bottom w:val="single" w:sz="4" w:space="0" w:color="auto"/>
              <w:right w:val="single" w:sz="4" w:space="0" w:color="auto"/>
            </w:tcBorders>
          </w:tcPr>
          <w:p w14:paraId="10578830" w14:textId="77777777" w:rsidR="00CC24D3" w:rsidRPr="00CC24D3" w:rsidRDefault="00CC24D3" w:rsidP="00CC24D3">
            <w:pPr>
              <w:numPr>
                <w:ilvl w:val="0"/>
                <w:numId w:val="9"/>
              </w:numPr>
              <w:spacing w:after="0" w:line="240" w:lineRule="auto"/>
              <w:rPr>
                <w:rFonts w:ascii="Times New Roman" w:eastAsia="Times New Roman" w:hAnsi="Times New Roman" w:cs="Times New Roman"/>
                <w:sz w:val="24"/>
                <w:szCs w:val="24"/>
                <w:lang w:eastAsia="ru-RU"/>
              </w:rPr>
            </w:pPr>
            <w:bookmarkStart w:id="30" w:name="_Ref368314814"/>
          </w:p>
        </w:tc>
        <w:bookmarkEnd w:id="30"/>
        <w:tc>
          <w:tcPr>
            <w:tcW w:w="2340" w:type="dxa"/>
            <w:tcBorders>
              <w:top w:val="single" w:sz="4" w:space="0" w:color="auto"/>
              <w:left w:val="single" w:sz="4" w:space="0" w:color="auto"/>
              <w:bottom w:val="single" w:sz="4" w:space="0" w:color="auto"/>
              <w:right w:val="single" w:sz="4" w:space="0" w:color="auto"/>
            </w:tcBorders>
          </w:tcPr>
          <w:p w14:paraId="0910438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Документы, включаемые Участником</w:t>
            </w:r>
            <w:r w:rsidRPr="00CC24D3" w:rsidDel="00782B65">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14:paraId="4FFC2ED8"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bookmarkStart w:id="31" w:name="_Toc313349949"/>
            <w:bookmarkStart w:id="32" w:name="_Toc313350145"/>
            <w:bookmarkStart w:id="33" w:name="_Ref166246797"/>
            <w:r w:rsidRPr="00CC24D3">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4" w:name="_Toc313349950"/>
            <w:bookmarkStart w:id="35" w:name="_Toc313350146"/>
            <w:bookmarkEnd w:id="31"/>
            <w:bookmarkEnd w:id="32"/>
            <w:r w:rsidRPr="00CC24D3">
              <w:rPr>
                <w:rFonts w:ascii="Times New Roman" w:eastAsia="Times New Roman" w:hAnsi="Times New Roman" w:cs="Times New Roman"/>
                <w:sz w:val="24"/>
                <w:szCs w:val="24"/>
                <w:lang w:eastAsia="ru-RU"/>
              </w:rPr>
              <w:t xml:space="preserve"> </w:t>
            </w:r>
            <w:bookmarkStart w:id="36" w:name="_Toc313349951"/>
            <w:bookmarkStart w:id="37" w:name="_Toc313350147"/>
            <w:bookmarkEnd w:id="34"/>
            <w:bookmarkEnd w:id="35"/>
            <w:r w:rsidRPr="00CC24D3">
              <w:rPr>
                <w:rFonts w:ascii="Times New Roman" w:eastAsia="Times New Roman" w:hAnsi="Times New Roman" w:cs="Times New Roman"/>
                <w:sz w:val="24"/>
                <w:szCs w:val="24"/>
                <w:lang w:eastAsia="ru-RU"/>
              </w:rPr>
              <w:t xml:space="preserve">в соответствии с формами документов, установленными </w:t>
            </w:r>
            <w:hyperlink w:anchor="_РАЗДЕЛ_III._ФОРМЫ" w:history="1">
              <w:r w:rsidRPr="00CC24D3">
                <w:rPr>
                  <w:rFonts w:ascii="Times New Roman" w:eastAsia="Times New Roman" w:hAnsi="Times New Roman" w:cs="Times New Roman"/>
                  <w:color w:val="0000FF"/>
                  <w:sz w:val="24"/>
                  <w:szCs w:val="24"/>
                  <w:u w:val="single"/>
                  <w:lang w:eastAsia="ru-RU"/>
                </w:rPr>
                <w:t xml:space="preserve">в части </w:t>
              </w:r>
              <w:bookmarkEnd w:id="36"/>
              <w:bookmarkEnd w:id="37"/>
              <w:r w:rsidRPr="00CC24D3">
                <w:rPr>
                  <w:rFonts w:ascii="Times New Roman" w:eastAsia="Times New Roman" w:hAnsi="Times New Roman" w:cs="Times New Roman"/>
                  <w:color w:val="0000FF"/>
                  <w:sz w:val="24"/>
                  <w:szCs w:val="24"/>
                  <w:u w:val="single"/>
                  <w:lang w:eastAsia="ru-RU"/>
                </w:rPr>
                <w:t>III «ФОРМЫ ДЛЯ ЗАПОЛНЕНИЯ УЧАСТНИКАМИ»</w:t>
              </w:r>
            </w:hyperlink>
            <w:r w:rsidRPr="00CC24D3">
              <w:rPr>
                <w:rFonts w:ascii="Times New Roman" w:eastAsia="Times New Roman" w:hAnsi="Times New Roman" w:cs="Times New Roman"/>
                <w:sz w:val="24"/>
                <w:szCs w:val="24"/>
                <w:lang w:eastAsia="ru-RU"/>
              </w:rPr>
              <w:t>.</w:t>
            </w:r>
          </w:p>
          <w:p w14:paraId="189DFE45"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bookmarkStart w:id="38" w:name="_Toc313349952"/>
            <w:bookmarkStart w:id="39" w:name="_Toc313350148"/>
            <w:bookmarkStart w:id="40" w:name="_Ref320180868"/>
            <w:r w:rsidRPr="00CC24D3">
              <w:rPr>
                <w:rFonts w:ascii="Times New Roman" w:eastAsia="Times New Roman" w:hAnsi="Times New Roman" w:cs="Times New Roman"/>
                <w:sz w:val="24"/>
                <w:szCs w:val="24"/>
                <w:lang w:eastAsia="ru-RU"/>
              </w:rPr>
              <w:t>Заявка на участие в закупке (</w:t>
            </w:r>
            <w:hyperlink w:anchor="_Форма_1_ЗАЯВКА" w:history="1">
              <w:r w:rsidRPr="00CC24D3">
                <w:rPr>
                  <w:rFonts w:ascii="Times New Roman" w:eastAsia="Times New Roman" w:hAnsi="Times New Roman" w:cs="Times New Roman"/>
                  <w:color w:val="0000FF"/>
                  <w:sz w:val="24"/>
                  <w:szCs w:val="24"/>
                  <w:u w:val="single"/>
                  <w:lang w:eastAsia="ru-RU"/>
                </w:rPr>
                <w:t>форма 1</w:t>
              </w:r>
            </w:hyperlink>
            <w:r w:rsidRPr="00CC24D3">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8"/>
            <w:bookmarkEnd w:id="39"/>
            <w:bookmarkEnd w:id="40"/>
          </w:p>
          <w:p w14:paraId="003062D4"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14:paraId="5B4C169C"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bookmarkStart w:id="41" w:name="_Toc313349953"/>
            <w:bookmarkStart w:id="42" w:name="_Toc313350149"/>
            <w:r w:rsidRPr="00CC24D3">
              <w:rPr>
                <w:rFonts w:ascii="Times New Roman" w:eastAsia="Times New Roman" w:hAnsi="Times New Roman" w:cs="Times New Roman"/>
                <w:sz w:val="24"/>
                <w:szCs w:val="24"/>
                <w:lang w:eastAsia="ru-RU"/>
              </w:rPr>
              <w:t xml:space="preserve">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 </w:t>
            </w:r>
          </w:p>
          <w:p w14:paraId="110C5656"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CC24D3">
                <w:rPr>
                  <w:rFonts w:ascii="Times New Roman" w:eastAsia="Times New Roman" w:hAnsi="Times New Roman" w:cs="Times New Roman"/>
                  <w:color w:val="0000FF"/>
                  <w:sz w:val="24"/>
                  <w:szCs w:val="24"/>
                  <w:u w:val="single"/>
                  <w:lang w:eastAsia="ru-RU"/>
                </w:rPr>
                <w:t>формой 2</w:t>
              </w:r>
            </w:hyperlink>
            <w:r w:rsidRPr="00CC24D3">
              <w:rPr>
                <w:rFonts w:ascii="Times New Roman" w:eastAsia="Times New Roman" w:hAnsi="Times New Roman" w:cs="Times New Roman"/>
                <w:color w:val="0000FF"/>
                <w:sz w:val="24"/>
                <w:szCs w:val="24"/>
                <w:u w:val="single"/>
                <w:lang w:eastAsia="ru-RU"/>
              </w:rPr>
              <w:t xml:space="preserve">, </w:t>
            </w:r>
            <w:r w:rsidRPr="00CC24D3">
              <w:rPr>
                <w:rFonts w:ascii="Times New Roman" w:eastAsia="Times New Roman" w:hAnsi="Times New Roman" w:cs="Times New Roman"/>
                <w:sz w:val="24"/>
                <w:szCs w:val="24"/>
                <w:lang w:eastAsia="ru-RU"/>
              </w:rPr>
              <w:t>указанной в части III «ФОРМЫ ДЛЯ ЗАПОЛНЕНИЯУЧАСТНИКАМИ» настоящей Документации;</w:t>
            </w:r>
            <w:bookmarkEnd w:id="41"/>
            <w:bookmarkEnd w:id="42"/>
          </w:p>
          <w:p w14:paraId="2158E62E"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Аукциона,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14:paraId="6A832A61"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14:paraId="44FDC9DE"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bookmarkStart w:id="43" w:name="_Ref314562138"/>
            <w:r w:rsidRPr="00CC24D3">
              <w:rPr>
                <w:rFonts w:ascii="Times New Roman" w:eastAsia="Times New Roman" w:hAnsi="Times New Roman" w:cs="Times New Roman"/>
                <w:sz w:val="24"/>
                <w:szCs w:val="24"/>
                <w:lang w:eastAsia="ru-RU"/>
              </w:rPr>
              <w:t xml:space="preserve">2) </w:t>
            </w:r>
            <w:bookmarkEnd w:id="43"/>
            <w:r w:rsidRPr="00CC24D3">
              <w:rPr>
                <w:rFonts w:ascii="Times New Roman" w:eastAsia="Times New Roman" w:hAnsi="Times New Roman" w:cs="Times New Roman"/>
                <w:sz w:val="24"/>
                <w:szCs w:val="24"/>
                <w:lang w:eastAsia="ru-RU"/>
              </w:rPr>
              <w:t>копию основного документа, удостоверяющего личность, (для физических лиц и индивидуальных предпринимателей);</w:t>
            </w:r>
          </w:p>
          <w:p w14:paraId="57362270" w14:textId="006026F3" w:rsidR="00CC24D3" w:rsidRPr="00CC24D3" w:rsidRDefault="00CC24D3" w:rsidP="00CC24D3">
            <w:pPr>
              <w:spacing w:after="0" w:line="240" w:lineRule="auto"/>
              <w:ind w:firstLine="486"/>
              <w:jc w:val="both"/>
              <w:rPr>
                <w:rFonts w:ascii="Times New Roman" w:eastAsia="Times New Roman" w:hAnsi="Times New Roman" w:cs="Times New Roman"/>
                <w:b/>
                <w:iCs/>
                <w:sz w:val="24"/>
                <w:szCs w:val="24"/>
                <w:u w:val="single"/>
                <w:lang w:eastAsia="ru-RU"/>
              </w:rPr>
            </w:pPr>
            <w:r w:rsidRPr="00CC24D3">
              <w:rPr>
                <w:rFonts w:ascii="Times New Roman" w:eastAsia="Times New Roman" w:hAnsi="Times New Roman" w:cs="Times New Roman"/>
                <w:sz w:val="24"/>
                <w:szCs w:val="24"/>
                <w:lang w:eastAsia="ru-RU"/>
              </w:rPr>
              <w:t xml:space="preserve">3) Документы, которые подтверждают соответствие Участника/Участников требованиям к Участникам, установленным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_Ref378870874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16</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ИНФОРМАЦИОННА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iCs/>
                <w:sz w:val="24"/>
                <w:szCs w:val="24"/>
                <w:lang w:eastAsia="ru-RU"/>
              </w:rPr>
              <w:t xml:space="preserve"> Документации, </w:t>
            </w:r>
            <w:r w:rsidRPr="00CC24D3">
              <w:rPr>
                <w:rFonts w:ascii="Times New Roman" w:eastAsia="Times New Roman" w:hAnsi="Times New Roman" w:cs="Times New Roman"/>
                <w:b/>
                <w:iCs/>
                <w:sz w:val="24"/>
                <w:szCs w:val="24"/>
                <w:lang w:eastAsia="ru-RU"/>
              </w:rPr>
              <w:t>с обязательным включением форм</w:t>
            </w:r>
            <w:r w:rsidRPr="00CC24D3">
              <w:rPr>
                <w:rFonts w:ascii="Times New Roman" w:eastAsia="Times New Roman" w:hAnsi="Times New Roman" w:cs="Times New Roman"/>
                <w:b/>
                <w:iCs/>
                <w:sz w:val="24"/>
                <w:szCs w:val="24"/>
                <w:u w:val="single"/>
                <w:lang w:eastAsia="ru-RU"/>
              </w:rPr>
              <w:t xml:space="preserve"> </w:t>
            </w:r>
            <w:hyperlink w:anchor="_РАЗДЕЛ_III._ФОРМЫ" w:history="1">
              <w:r w:rsidRPr="00CC24D3">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CC24D3">
              <w:rPr>
                <w:rFonts w:ascii="Times New Roman" w:eastAsia="Times New Roman" w:hAnsi="Times New Roman" w:cs="Times New Roman"/>
                <w:b/>
                <w:iCs/>
                <w:sz w:val="24"/>
                <w:szCs w:val="24"/>
                <w:u w:val="single"/>
                <w:lang w:eastAsia="ru-RU"/>
              </w:rPr>
              <w:t xml:space="preserve">, </w:t>
            </w:r>
            <w:r w:rsidRPr="00CC24D3">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CC24D3">
              <w:rPr>
                <w:rFonts w:ascii="Times New Roman" w:eastAsia="Times New Roman" w:hAnsi="Times New Roman" w:cs="Times New Roman"/>
                <w:b/>
                <w:iCs/>
                <w:sz w:val="24"/>
                <w:szCs w:val="24"/>
                <w:lang w:eastAsia="ru-RU"/>
              </w:rPr>
              <w:t>п.п</w:t>
            </w:r>
            <w:proofErr w:type="spellEnd"/>
            <w:r w:rsidRPr="00CC24D3">
              <w:rPr>
                <w:rFonts w:ascii="Times New Roman" w:eastAsia="Times New Roman" w:hAnsi="Times New Roman" w:cs="Times New Roman"/>
                <w:b/>
                <w:iCs/>
                <w:sz w:val="24"/>
                <w:szCs w:val="24"/>
                <w:lang w:eastAsia="ru-RU"/>
              </w:rPr>
              <w:t xml:space="preserve">. 1 пункта </w:t>
            </w:r>
            <w:r w:rsidRPr="00CC24D3">
              <w:rPr>
                <w:rFonts w:ascii="Times New Roman" w:eastAsia="Times New Roman" w:hAnsi="Times New Roman" w:cs="Times New Roman"/>
                <w:b/>
                <w:sz w:val="24"/>
                <w:szCs w:val="24"/>
                <w:lang w:eastAsia="ru-RU"/>
              </w:rPr>
              <w:fldChar w:fldCharType="begin"/>
            </w:r>
            <w:r w:rsidRPr="00CC24D3">
              <w:rPr>
                <w:rFonts w:ascii="Times New Roman" w:eastAsia="Times New Roman" w:hAnsi="Times New Roman" w:cs="Times New Roman"/>
                <w:b/>
                <w:sz w:val="24"/>
                <w:szCs w:val="24"/>
                <w:lang w:eastAsia="ru-RU"/>
              </w:rPr>
              <w:instrText xml:space="preserve"> REF _Ref378870874 \r \h  \* MERGEFORMAT </w:instrText>
            </w:r>
            <w:r w:rsidRPr="00CC24D3">
              <w:rPr>
                <w:rFonts w:ascii="Times New Roman" w:eastAsia="Times New Roman" w:hAnsi="Times New Roman" w:cs="Times New Roman"/>
                <w:b/>
                <w:sz w:val="24"/>
                <w:szCs w:val="24"/>
                <w:lang w:eastAsia="ru-RU"/>
              </w:rPr>
            </w:r>
            <w:r w:rsidRPr="00CC24D3">
              <w:rPr>
                <w:rFonts w:ascii="Times New Roman" w:eastAsia="Times New Roman" w:hAnsi="Times New Roman" w:cs="Times New Roman"/>
                <w:b/>
                <w:sz w:val="24"/>
                <w:szCs w:val="24"/>
                <w:lang w:eastAsia="ru-RU"/>
              </w:rPr>
              <w:fldChar w:fldCharType="separate"/>
            </w:r>
            <w:r w:rsidR="00CF6F33">
              <w:rPr>
                <w:rFonts w:ascii="Times New Roman" w:eastAsia="Times New Roman" w:hAnsi="Times New Roman" w:cs="Times New Roman"/>
                <w:b/>
                <w:sz w:val="24"/>
                <w:szCs w:val="24"/>
                <w:lang w:eastAsia="ru-RU"/>
              </w:rPr>
              <w:t>16</w:t>
            </w:r>
            <w:r w:rsidRPr="00CC24D3">
              <w:rPr>
                <w:rFonts w:ascii="Times New Roman" w:eastAsia="Times New Roman" w:hAnsi="Times New Roman" w:cs="Times New Roman"/>
                <w:b/>
                <w:sz w:val="24"/>
                <w:szCs w:val="24"/>
                <w:lang w:eastAsia="ru-RU"/>
              </w:rPr>
              <w:fldChar w:fldCharType="end"/>
            </w:r>
            <w:r w:rsidRPr="00CC24D3">
              <w:rPr>
                <w:rFonts w:ascii="Times New Roman" w:eastAsia="Times New Roman" w:hAnsi="Times New Roman" w:cs="Times New Roman"/>
                <w:iCs/>
                <w:sz w:val="24"/>
                <w:szCs w:val="24"/>
                <w:lang w:eastAsia="ru-RU"/>
              </w:rPr>
              <w:t xml:space="preserve"> </w:t>
            </w:r>
            <w:hyperlink w:anchor="_РАЗДЕЛ_II._ИНФОРМАЦИОННА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iCs/>
                <w:sz w:val="24"/>
                <w:szCs w:val="24"/>
                <w:lang w:eastAsia="ru-RU"/>
              </w:rPr>
              <w:t>.</w:t>
            </w:r>
          </w:p>
          <w:p w14:paraId="52D405E4" w14:textId="77777777" w:rsidR="00CC24D3" w:rsidRPr="00CC24D3" w:rsidRDefault="00840020" w:rsidP="00CC24D3">
            <w:pPr>
              <w:spacing w:after="0" w:line="240" w:lineRule="auto"/>
              <w:ind w:firstLine="486"/>
              <w:jc w:val="both"/>
              <w:rPr>
                <w:rFonts w:ascii="Times New Roman" w:eastAsia="Times New Roman" w:hAnsi="Times New Roman" w:cs="Times New Roman"/>
                <w:iCs/>
                <w:sz w:val="24"/>
                <w:szCs w:val="24"/>
                <w:lang w:eastAsia="ru-RU"/>
              </w:rPr>
            </w:pPr>
            <w:hyperlink w:anchor="_Форма_6_Декларация" w:history="1">
              <w:r w:rsidR="00CC24D3" w:rsidRPr="00CC24D3">
                <w:rPr>
                  <w:rFonts w:ascii="Times New Roman" w:eastAsia="Times New Roman" w:hAnsi="Times New Roman" w:cs="Times New Roman"/>
                  <w:iCs/>
                  <w:color w:val="0000FF"/>
                  <w:sz w:val="24"/>
                  <w:szCs w:val="24"/>
                  <w:u w:val="single"/>
                  <w:lang w:eastAsia="ru-RU"/>
                </w:rPr>
                <w:t>Форма 5</w:t>
              </w:r>
            </w:hyperlink>
            <w:r w:rsidR="00CC24D3" w:rsidRPr="00CC24D3">
              <w:rPr>
                <w:rFonts w:ascii="Times New Roman" w:eastAsia="Times New Roman" w:hAnsi="Times New Roman" w:cs="Times New Roman"/>
                <w:iCs/>
                <w:sz w:val="24"/>
                <w:szCs w:val="24"/>
                <w:lang w:eastAsia="ru-RU"/>
              </w:rPr>
              <w:t xml:space="preserve"> раздела III «Формы для заполнения Участниками закупки» включаются в обязательном порядке в случае, если участник закупки является Субъектом МСП.</w:t>
            </w:r>
            <w:r w:rsidR="00CC24D3" w:rsidRPr="00CC24D3">
              <w:rPr>
                <w:rFonts w:ascii="Times New Roman" w:eastAsia="Times New Roman" w:hAnsi="Times New Roman" w:cs="Times New Roman"/>
                <w:sz w:val="24"/>
                <w:szCs w:val="24"/>
                <w:lang w:eastAsia="ru-RU"/>
              </w:rPr>
              <w:t xml:space="preserve"> </w:t>
            </w:r>
            <w:bookmarkStart w:id="44" w:name="_Ref313307290"/>
          </w:p>
          <w:p w14:paraId="2AF2E88D"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 по </w:t>
            </w:r>
            <w:hyperlink w:anchor="_Форма_3_ТЕХНИКО-КОММЕРЧЕСКОЕ" w:history="1">
              <w:r w:rsidRPr="00CC24D3">
                <w:rPr>
                  <w:rFonts w:ascii="Times New Roman" w:eastAsia="Times New Roman" w:hAnsi="Times New Roman" w:cs="Times New Roman"/>
                  <w:color w:val="0000FF"/>
                  <w:sz w:val="24"/>
                  <w:szCs w:val="24"/>
                  <w:u w:val="single"/>
                  <w:lang w:eastAsia="ru-RU"/>
                </w:rPr>
                <w:t>форме 3</w:t>
              </w:r>
            </w:hyperlink>
            <w:r w:rsidRPr="00CC24D3">
              <w:rPr>
                <w:rFonts w:ascii="Times New Roman" w:eastAsia="Times New Roman" w:hAnsi="Times New Roman" w:cs="Times New Roman"/>
                <w:color w:val="0000FF"/>
                <w:sz w:val="24"/>
                <w:szCs w:val="24"/>
                <w:u w:val="single"/>
                <w:lang w:eastAsia="ru-RU"/>
              </w:rPr>
              <w:t xml:space="preserve"> </w:t>
            </w:r>
            <w:bookmarkStart w:id="45" w:name="_Ref314562291"/>
            <w:r w:rsidRPr="00CC24D3">
              <w:rPr>
                <w:rFonts w:ascii="Times New Roman" w:eastAsia="Times New Roman" w:hAnsi="Times New Roman" w:cs="Times New Roman"/>
                <w:sz w:val="24"/>
                <w:szCs w:val="24"/>
                <w:lang w:eastAsia="ru-RU"/>
              </w:rPr>
              <w:t xml:space="preserve">и иным формам (если они установлены) </w:t>
            </w:r>
            <w:hyperlink w:anchor="_РАЗДЕЛ_III._ФОРМЫ" w:history="1">
              <w:r w:rsidRPr="00CC24D3">
                <w:rPr>
                  <w:rFonts w:ascii="Times New Roman" w:eastAsia="Times New Roman" w:hAnsi="Times New Roman" w:cs="Times New Roman"/>
                  <w:color w:val="0000FF"/>
                  <w:sz w:val="24"/>
                  <w:szCs w:val="24"/>
                  <w:u w:val="single"/>
                  <w:lang w:eastAsia="ru-RU"/>
                </w:rPr>
                <w:t>разделом III «Формы для заполнения Участниками закупки»</w:t>
              </w:r>
            </w:hyperlink>
            <w:r w:rsidRPr="00CC24D3">
              <w:rPr>
                <w:rFonts w:ascii="Times New Roman" w:eastAsia="Times New Roman" w:hAnsi="Times New Roman" w:cs="Times New Roman"/>
                <w:sz w:val="24"/>
                <w:szCs w:val="24"/>
                <w:lang w:eastAsia="ru-RU"/>
              </w:rPr>
              <w:t xml:space="preserve">, </w:t>
            </w:r>
          </w:p>
          <w:p w14:paraId="43D03234" w14:textId="650C7D1E"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4"/>
            <w:bookmarkEnd w:id="45"/>
            <w:r w:rsidRPr="00CC24D3">
              <w:rPr>
                <w:rFonts w:ascii="Times New Roman" w:eastAsia="Times New Roman" w:hAnsi="Times New Roman" w:cs="Times New Roman"/>
                <w:sz w:val="24"/>
                <w:szCs w:val="24"/>
                <w:lang w:eastAsia="ru-RU"/>
              </w:rPr>
              <w:t xml:space="preserve">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_Ref379223721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14</w:t>
            </w:r>
            <w:r w:rsidRPr="00CC24D3">
              <w:rPr>
                <w:rFonts w:ascii="Times New Roman" w:eastAsia="Times New Roman" w:hAnsi="Times New Roman" w:cs="Times New Roman"/>
                <w:sz w:val="24"/>
                <w:szCs w:val="24"/>
                <w:lang w:eastAsia="ru-RU"/>
              </w:rPr>
              <w:fldChar w:fldCharType="end"/>
            </w:r>
            <w:bookmarkStart w:id="46" w:name="_Ref313307321"/>
            <w:r w:rsidRPr="00CC24D3">
              <w:rPr>
                <w:rFonts w:ascii="Times New Roman" w:eastAsia="Times New Roman" w:hAnsi="Times New Roman" w:cs="Times New Roman"/>
                <w:sz w:val="24"/>
                <w:szCs w:val="24"/>
                <w:lang w:eastAsia="ru-RU"/>
              </w:rPr>
              <w:t xml:space="preserve"> настоящей Документации.</w:t>
            </w:r>
          </w:p>
          <w:p w14:paraId="2522CB96"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6) Документы, подтверждающие внесение обеспечения </w:t>
            </w:r>
            <w:proofErr w:type="gramStart"/>
            <w:r w:rsidRPr="00CC24D3">
              <w:rPr>
                <w:rFonts w:ascii="Times New Roman" w:eastAsia="Times New Roman" w:hAnsi="Times New Roman" w:cs="Times New Roman"/>
                <w:sz w:val="24"/>
                <w:szCs w:val="24"/>
                <w:lang w:eastAsia="ru-RU"/>
              </w:rPr>
              <w:t>Заявки, в случае, если</w:t>
            </w:r>
            <w:proofErr w:type="gramEnd"/>
            <w:r w:rsidRPr="00CC24D3">
              <w:rPr>
                <w:rFonts w:ascii="Times New Roman" w:eastAsia="Times New Roman" w:hAnsi="Times New Roman" w:cs="Times New Roman"/>
                <w:sz w:val="24"/>
                <w:szCs w:val="24"/>
                <w:lang w:eastAsia="ru-RU"/>
              </w:rPr>
              <w:t xml:space="preserve"> в Извещении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14:paraId="42E8F30A"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bookmarkStart w:id="47" w:name="_Toc313349960"/>
            <w:bookmarkStart w:id="48" w:name="_Toc313350156"/>
            <w:bookmarkEnd w:id="33"/>
            <w:bookmarkEnd w:id="46"/>
            <w:proofErr w:type="gramStart"/>
            <w:r w:rsidRPr="00CC24D3">
              <w:rPr>
                <w:rFonts w:ascii="Times New Roman" w:eastAsia="Times New Roman" w:hAnsi="Times New Roman" w:cs="Times New Roman"/>
                <w:sz w:val="24"/>
                <w:szCs w:val="24"/>
                <w:lang w:eastAsia="ru-RU"/>
              </w:rPr>
              <w:t>7) В</w:t>
            </w:r>
            <w:proofErr w:type="gramEnd"/>
            <w:r w:rsidRPr="00CC24D3">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14:paraId="7DC08D49"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14:paraId="5EF934BC"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б) о лице, уполномоченном принимать участие в Аукционе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Аукциона в соответствии </w:t>
            </w:r>
            <w:hyperlink r:id="rId24" w:history="1">
              <w:r w:rsidRPr="00CC24D3">
                <w:rPr>
                  <w:rFonts w:ascii="Times New Roman" w:eastAsia="Times New Roman" w:hAnsi="Times New Roman" w:cs="Times New Roman"/>
                  <w:color w:val="0000FF"/>
                  <w:sz w:val="24"/>
                  <w:szCs w:val="24"/>
                  <w:u w:val="single"/>
                  <w:lang w:eastAsia="ru-RU"/>
                </w:rPr>
                <w:t>с Положением о закупках</w:t>
              </w:r>
            </w:hyperlink>
            <w:r w:rsidRPr="00CC24D3">
              <w:rPr>
                <w:rFonts w:ascii="Times New Roman" w:eastAsia="Times New Roman" w:hAnsi="Times New Roman" w:cs="Times New Roman"/>
                <w:sz w:val="24"/>
                <w:szCs w:val="24"/>
                <w:lang w:eastAsia="ru-RU"/>
              </w:rPr>
              <w:t xml:space="preserve"> и Документацией о закупке;</w:t>
            </w:r>
          </w:p>
          <w:p w14:paraId="1968FD05" w14:textId="77777777" w:rsidR="00CC24D3" w:rsidRPr="00CC24D3" w:rsidRDefault="00CC24D3" w:rsidP="00CC24D3">
            <w:pPr>
              <w:spacing w:after="0" w:line="240" w:lineRule="auto"/>
              <w:ind w:firstLine="488"/>
              <w:jc w:val="both"/>
              <w:rPr>
                <w:rFonts w:ascii="Times New Roman" w:eastAsia="Times New Roman" w:hAnsi="Times New Roman" w:cs="Times New Roman"/>
                <w:iCs/>
                <w:sz w:val="24"/>
                <w:szCs w:val="24"/>
                <w:lang w:eastAsia="ru-RU"/>
              </w:rPr>
            </w:pPr>
            <w:r w:rsidRPr="00CC24D3">
              <w:rPr>
                <w:rFonts w:ascii="Times New Roman" w:eastAsia="Times New Roman" w:hAnsi="Times New Roman" w:cs="Times New Roman"/>
                <w:sz w:val="24"/>
                <w:szCs w:val="24"/>
                <w:lang w:eastAsia="ru-RU"/>
              </w:rPr>
              <w:t xml:space="preserve">в) </w:t>
            </w:r>
            <w:r w:rsidRPr="00CC24D3">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Аукциона, а также о лице (лицах) которые будут привлечены в качестве субподрядчиков, </w:t>
            </w:r>
            <w:proofErr w:type="spellStart"/>
            <w:r w:rsidRPr="00CC24D3">
              <w:rPr>
                <w:rFonts w:ascii="Times New Roman" w:eastAsia="Times New Roman" w:hAnsi="Times New Roman" w:cs="Times New Roman"/>
                <w:iCs/>
                <w:sz w:val="24"/>
                <w:szCs w:val="24"/>
                <w:lang w:eastAsia="ru-RU"/>
              </w:rPr>
              <w:t>субисполнителей</w:t>
            </w:r>
            <w:proofErr w:type="spellEnd"/>
            <w:r w:rsidRPr="00CC24D3">
              <w:rPr>
                <w:rFonts w:ascii="Times New Roman" w:eastAsia="Times New Roman" w:hAnsi="Times New Roman" w:cs="Times New Roman"/>
                <w:iCs/>
                <w:sz w:val="24"/>
                <w:szCs w:val="24"/>
                <w:lang w:eastAsia="ru-RU"/>
              </w:rPr>
              <w:t xml:space="preserve"> по договору (договорам) заключённому по результатам Аукциона;</w:t>
            </w:r>
          </w:p>
          <w:p w14:paraId="6BBF71CB"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Аукциона. Распределение сумм денежных средств указывается в соглашении в процентах от цены договора (договоров), предложенной Участником в Заявке;</w:t>
            </w:r>
          </w:p>
          <w:p w14:paraId="2A7D75CE"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Извещении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2A1D1975"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Извещении предусмотрено требование о предоставлении обеспечения исполнения договора). </w:t>
            </w:r>
            <w:bookmarkEnd w:id="47"/>
            <w:bookmarkEnd w:id="48"/>
          </w:p>
          <w:p w14:paraId="39666B21"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CC24D3" w:rsidRPr="00CC24D3" w14:paraId="7B822A32" w14:textId="77777777" w:rsidTr="00CC24D3">
        <w:tc>
          <w:tcPr>
            <w:tcW w:w="710" w:type="dxa"/>
            <w:tcBorders>
              <w:top w:val="single" w:sz="4" w:space="0" w:color="auto"/>
              <w:left w:val="single" w:sz="4" w:space="0" w:color="auto"/>
              <w:bottom w:val="single" w:sz="4" w:space="0" w:color="auto"/>
              <w:right w:val="single" w:sz="4" w:space="0" w:color="auto"/>
            </w:tcBorders>
          </w:tcPr>
          <w:p w14:paraId="1936CCCB"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49" w:name="_Ref460587207"/>
          </w:p>
        </w:tc>
        <w:bookmarkEnd w:id="49"/>
        <w:tc>
          <w:tcPr>
            <w:tcW w:w="2340" w:type="dxa"/>
            <w:tcBorders>
              <w:top w:val="single" w:sz="4" w:space="0" w:color="auto"/>
              <w:left w:val="single" w:sz="4" w:space="0" w:color="auto"/>
              <w:bottom w:val="single" w:sz="4" w:space="0" w:color="auto"/>
              <w:right w:val="single" w:sz="4" w:space="0" w:color="auto"/>
            </w:tcBorders>
          </w:tcPr>
          <w:p w14:paraId="665B3F4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Перечень документов, предоставляемых</w:t>
            </w:r>
          </w:p>
          <w:p w14:paraId="5597046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 победителем Закупки, </w:t>
            </w:r>
          </w:p>
          <w:p w14:paraId="1D9077B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4A4DD6AA"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CC24D3">
              <w:rPr>
                <w:rFonts w:ascii="Times New Roman" w:eastAsia="Times New Roman" w:hAnsi="Times New Roman" w:cs="Times New Roman"/>
                <w:sz w:val="24"/>
                <w:szCs w:val="24"/>
                <w:lang w:eastAsia="ru-RU"/>
              </w:rPr>
              <w:t>1. Полученную не ранее чем за 6 (шесть) месяцев до дня размещения в ЕИС извещения об осуществлении закупки выписку из единого государственного реестра юридических лиц или копию такой выписки (для юридических лиц), полученную не ранее чем за 6 (шесть) месяцев до дня размещения в ЕИС извещения о проведении закупки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дня размещения в ЕИС извещения о проведении закупки;</w:t>
            </w:r>
            <w:bookmarkEnd w:id="50"/>
            <w:r w:rsidRPr="00CC24D3">
              <w:rPr>
                <w:rFonts w:ascii="Times New Roman" w:eastAsia="Times New Roman" w:hAnsi="Times New Roman" w:cs="Times New Roman"/>
                <w:sz w:val="24"/>
                <w:szCs w:val="24"/>
                <w:lang w:eastAsia="ru-RU"/>
              </w:rPr>
              <w:t xml:space="preserve"> </w:t>
            </w:r>
          </w:p>
          <w:p w14:paraId="27310529"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CC24D3">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14:paraId="1E9FC1B9"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CC24D3">
              <w:rPr>
                <w:rFonts w:ascii="Times New Roman" w:eastAsia="Times New Roman" w:hAnsi="Times New Roman" w:cs="Times New Roman"/>
                <w:sz w:val="24"/>
                <w:szCs w:val="24"/>
                <w:lang w:eastAsia="ru-RU"/>
              </w:rPr>
              <w:t>3. Копии учредительных документов (для юридических лиц)</w:t>
            </w:r>
            <w:bookmarkEnd w:id="52"/>
            <w:r w:rsidRPr="00CC24D3">
              <w:rPr>
                <w:rFonts w:ascii="Times New Roman" w:eastAsia="Times New Roman" w:hAnsi="Times New Roman" w:cs="Times New Roman"/>
                <w:sz w:val="24"/>
                <w:szCs w:val="24"/>
                <w:lang w:eastAsia="ru-RU"/>
              </w:rPr>
              <w:t>;</w:t>
            </w:r>
            <w:bookmarkEnd w:id="53"/>
          </w:p>
          <w:p w14:paraId="71D7A926"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CC24D3">
              <w:rPr>
                <w:rFonts w:ascii="Times New Roman" w:eastAsia="Times New Roman" w:hAnsi="Times New Roman" w:cs="Times New Roman"/>
                <w:sz w:val="24"/>
                <w:szCs w:val="24"/>
                <w:lang w:eastAsia="ru-RU"/>
              </w:rPr>
              <w:t>4. Документ, подтверждающий полномочия лица на осуществление действий от имени участника закупки</w:t>
            </w:r>
            <w:bookmarkEnd w:id="54"/>
            <w:r w:rsidRPr="00CC24D3">
              <w:rPr>
                <w:rFonts w:ascii="Times New Roman" w:eastAsia="Times New Roman" w:hAnsi="Times New Roman" w:cs="Times New Roman"/>
                <w:sz w:val="24"/>
                <w:szCs w:val="24"/>
                <w:lang w:eastAsia="ru-RU"/>
              </w:rPr>
              <w:t>;</w:t>
            </w:r>
            <w:bookmarkEnd w:id="55"/>
          </w:p>
          <w:p w14:paraId="798119ED" w14:textId="77777777" w:rsidR="00CC24D3" w:rsidRPr="00CC24D3" w:rsidRDefault="00CC24D3" w:rsidP="00CC24D3">
            <w:pPr>
              <w:spacing w:after="0" w:line="240" w:lineRule="auto"/>
              <w:ind w:firstLine="48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5. Копии отчетов о прибылях и убытках (Форма бухгалтерской отчетности № 2) с отметкой налогового органа за последний 1 (один) год,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последний 1 (один) завершенный год.</w:t>
            </w:r>
          </w:p>
          <w:p w14:paraId="68CC9481" w14:textId="77777777" w:rsidR="00CC24D3" w:rsidRPr="003D19CD" w:rsidRDefault="00CC24D3" w:rsidP="00CC24D3">
            <w:pPr>
              <w:spacing w:after="0" w:line="240" w:lineRule="auto"/>
              <w:ind w:firstLine="387"/>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Заказчик вправе направить запрос о предоставлении документов, указанных в данном пункте не позднее 2 (двух) рабочих дней с момента размещения в ЕИС протокола подведения итогов закупки.</w:t>
            </w:r>
          </w:p>
          <w:p w14:paraId="0B69F900" w14:textId="77777777" w:rsidR="00CC24D3" w:rsidRPr="00CC24D3" w:rsidRDefault="00CC24D3" w:rsidP="00CC24D3">
            <w:pPr>
              <w:suppressAutoHyphens/>
              <w:spacing w:after="0" w:line="240" w:lineRule="auto"/>
              <w:ind w:firstLine="38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CC24D3">
              <w:rPr>
                <w:rFonts w:ascii="Times New Roman" w:eastAsia="Times New Roman" w:hAnsi="Times New Roman" w:cs="Times New Roman"/>
                <w:color w:val="000000"/>
                <w:sz w:val="24"/>
                <w:szCs w:val="24"/>
                <w:lang w:eastAsia="ru-RU"/>
              </w:rPr>
              <w:t>непредоставленными</w:t>
            </w:r>
            <w:proofErr w:type="spellEnd"/>
            <w:r w:rsidRPr="00CC24D3">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CC24D3" w:rsidRPr="00CC24D3" w14:paraId="16DA33AE" w14:textId="77777777" w:rsidTr="00CC24D3">
        <w:tc>
          <w:tcPr>
            <w:tcW w:w="710" w:type="dxa"/>
            <w:tcBorders>
              <w:top w:val="single" w:sz="4" w:space="0" w:color="auto"/>
              <w:left w:val="single" w:sz="4" w:space="0" w:color="auto"/>
              <w:bottom w:val="single" w:sz="4" w:space="0" w:color="auto"/>
              <w:right w:val="single" w:sz="4" w:space="0" w:color="auto"/>
            </w:tcBorders>
          </w:tcPr>
          <w:p w14:paraId="4B99BF04"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14:paraId="6441EA3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14:paraId="4FC36A84" w14:textId="77777777" w:rsidR="00CC24D3" w:rsidRPr="00CC24D3" w:rsidRDefault="00CC24D3" w:rsidP="00CC24D3">
            <w:pPr>
              <w:spacing w:after="0" w:line="240" w:lineRule="auto"/>
              <w:ind w:firstLine="486"/>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CC24D3">
                <w:rPr>
                  <w:rFonts w:ascii="Times New Roman" w:eastAsia="Times New Roman" w:hAnsi="Times New Roman" w:cs="Times New Roman"/>
                  <w:color w:val="0000FF"/>
                  <w:sz w:val="24"/>
                  <w:szCs w:val="24"/>
                  <w:u w:val="single"/>
                  <w:lang w:eastAsia="ru-RU"/>
                </w:rPr>
                <w:t>формой 3</w:t>
              </w:r>
            </w:hyperlink>
            <w:r w:rsidRPr="00CC24D3">
              <w:rPr>
                <w:rFonts w:ascii="Times New Roman" w:eastAsia="Times New Roman" w:hAnsi="Times New Roman" w:cs="Times New Roman"/>
                <w:sz w:val="24"/>
                <w:szCs w:val="24"/>
                <w:lang w:eastAsia="ru-RU"/>
              </w:rPr>
              <w:t xml:space="preserve"> </w:t>
            </w:r>
            <w:hyperlink w:anchor="_РАЗДЕЛ_III._ФОРМЫ" w:history="1">
              <w:r w:rsidRPr="00CC24D3">
                <w:rPr>
                  <w:rFonts w:ascii="Times New Roman" w:eastAsia="Times New Roman" w:hAnsi="Times New Roman" w:cs="Times New Roman"/>
                  <w:color w:val="0000FF"/>
                  <w:sz w:val="24"/>
                  <w:szCs w:val="24"/>
                  <w:u w:val="single"/>
                  <w:lang w:eastAsia="ru-RU"/>
                </w:rPr>
                <w:t xml:space="preserve">раздела </w:t>
              </w:r>
              <w:r w:rsidRPr="00CC24D3">
                <w:rPr>
                  <w:rFonts w:ascii="Times New Roman" w:eastAsia="Times New Roman" w:hAnsi="Times New Roman" w:cs="Times New Roman"/>
                  <w:color w:val="0000FF"/>
                  <w:sz w:val="24"/>
                  <w:szCs w:val="24"/>
                  <w:u w:val="single"/>
                  <w:lang w:val="en-US" w:eastAsia="ru-RU"/>
                </w:rPr>
                <w:t>III</w:t>
              </w:r>
              <w:r w:rsidRPr="00CC24D3">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CC24D3" w:rsidRPr="00CC24D3" w14:paraId="4BB74D75" w14:textId="77777777" w:rsidTr="00CC24D3">
        <w:tc>
          <w:tcPr>
            <w:tcW w:w="710" w:type="dxa"/>
            <w:tcBorders>
              <w:top w:val="single" w:sz="4" w:space="0" w:color="auto"/>
              <w:left w:val="single" w:sz="4" w:space="0" w:color="auto"/>
              <w:bottom w:val="single" w:sz="4" w:space="0" w:color="auto"/>
              <w:right w:val="single" w:sz="4" w:space="0" w:color="auto"/>
            </w:tcBorders>
          </w:tcPr>
          <w:p w14:paraId="4BFD5900"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514C371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14:paraId="73E9F18C" w14:textId="77777777" w:rsidR="00CC24D3" w:rsidRPr="00CC24D3" w:rsidRDefault="00CC24D3" w:rsidP="00CC24D3">
            <w:pPr>
              <w:spacing w:after="0" w:line="240" w:lineRule="auto"/>
              <w:ind w:firstLine="245"/>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 Заявка должна содержать согласие Участника с условиями проведения Аукциона и условиями договора, содержащимися в настоящей документации</w:t>
            </w:r>
            <w:proofErr w:type="gramStart"/>
            <w:r w:rsidRPr="00CC24D3">
              <w:rPr>
                <w:rFonts w:ascii="Times New Roman" w:eastAsia="Times New Roman" w:hAnsi="Times New Roman" w:cs="Times New Roman"/>
                <w:sz w:val="24"/>
                <w:szCs w:val="24"/>
                <w:lang w:eastAsia="ru-RU"/>
              </w:rPr>
              <w:t>.</w:t>
            </w:r>
            <w:r w:rsidRPr="00CC24D3" w:rsidDel="005D0C98">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t>.</w:t>
            </w:r>
            <w:proofErr w:type="gramEnd"/>
          </w:p>
          <w:p w14:paraId="70E48EA7" w14:textId="7690FA22" w:rsidR="00CC24D3" w:rsidRPr="00CC24D3" w:rsidRDefault="00CC24D3" w:rsidP="00CC24D3">
            <w:pPr>
              <w:spacing w:after="0" w:line="240" w:lineRule="auto"/>
              <w:ind w:firstLine="245"/>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2. Заявки оформляются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Заказчик имеет право, если это не противоречит законодательству РФ, установить в документации о закупке другой язык или не требовать надлежащим образом заверенного перевода.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Вся переписка, связанная с проведением закупки, ведется на русском языке, если иное не предусмотрено документацией о закупке. В случае если для участия в закупке иностранному лицу потребуется извещение, документация о закупке на иностранном языке, перевод на иностранный язык такое лицо осуществляет самостоятельно за свой счет, если иного не установлено в документации о закупке.3. Все суммы денежных средств в Заявке должны быть выражены в валюте, установленной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_Ref378871222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20</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2.1._Общие_сведени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Документации.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_Ref378871222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20</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2.1._Общие_сведени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0B41942F" w14:textId="77777777" w:rsidR="00CC24D3" w:rsidRPr="00CC24D3" w:rsidRDefault="00CC24D3" w:rsidP="00CC24D3">
            <w:pPr>
              <w:spacing w:after="0" w:line="240" w:lineRule="auto"/>
              <w:ind w:firstLine="245"/>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5.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о закупке), входящие в состав заявки на участие в закупке должны быть предоставлены участником закупки через ЭТП в доступном для прочтения формате, в соответствии с требованиями документации о закупке (PDF, </w:t>
            </w:r>
            <w:proofErr w:type="spellStart"/>
            <w:r w:rsidRPr="00CC24D3">
              <w:rPr>
                <w:rFonts w:ascii="Times New Roman" w:eastAsia="Times New Roman" w:hAnsi="Times New Roman" w:cs="Times New Roman"/>
                <w:sz w:val="24"/>
                <w:szCs w:val="24"/>
                <w:lang w:eastAsia="ru-RU"/>
              </w:rPr>
              <w:t>Word</w:t>
            </w:r>
            <w:proofErr w:type="spellEnd"/>
            <w:r w:rsidRPr="00CC24D3">
              <w:rPr>
                <w:rFonts w:ascii="Times New Roman" w:eastAsia="Times New Roman" w:hAnsi="Times New Roman" w:cs="Times New Roman"/>
                <w:sz w:val="24"/>
                <w:szCs w:val="24"/>
                <w:lang w:eastAsia="ru-RU"/>
              </w:rPr>
              <w:t xml:space="preserve">, </w:t>
            </w:r>
            <w:proofErr w:type="spellStart"/>
            <w:r w:rsidRPr="00CC24D3">
              <w:rPr>
                <w:rFonts w:ascii="Times New Roman" w:eastAsia="Times New Roman" w:hAnsi="Times New Roman" w:cs="Times New Roman"/>
                <w:sz w:val="24"/>
                <w:szCs w:val="24"/>
                <w:lang w:eastAsia="ru-RU"/>
              </w:rPr>
              <w:t>Excel</w:t>
            </w:r>
            <w:proofErr w:type="spellEnd"/>
            <w:r w:rsidRPr="00CC24D3">
              <w:rPr>
                <w:rFonts w:ascii="Times New Roman" w:eastAsia="Times New Roman" w:hAnsi="Times New Roman" w:cs="Times New Roman"/>
                <w:sz w:val="24"/>
                <w:szCs w:val="24"/>
                <w:lang w:eastAsia="ru-RU"/>
              </w:rPr>
              <w:t xml:space="preserve"> и т.д.), «один файл – один документ». Все файлы заявки на участие в закупке, размещенные участником закупки на ЭТП, должны иметь наименование либо комментарий, позволяющие идентифицировать содержание данного файла заявки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CC24D3">
              <w:rPr>
                <w:rFonts w:ascii="Times New Roman" w:eastAsia="Times New Roman" w:hAnsi="Times New Roman" w:cs="Times New Roman"/>
                <w:bCs/>
                <w:sz w:val="24"/>
                <w:szCs w:val="24"/>
                <w:lang w:eastAsia="ru-RU"/>
              </w:rPr>
              <w:t>6. Все сведения и документы, включенные Участником в состав Заявки, должны быть поданы от имени Участника, а также быть подлинными и достоверными</w:t>
            </w:r>
            <w:r w:rsidRPr="00CC24D3">
              <w:rPr>
                <w:rFonts w:ascii="Times New Roman" w:eastAsia="Times New Roman" w:hAnsi="Times New Roman" w:cs="Times New Roman"/>
                <w:sz w:val="24"/>
                <w:szCs w:val="24"/>
                <w:lang w:eastAsia="ru-RU"/>
              </w:rPr>
              <w:t>.</w:t>
            </w:r>
            <w:r w:rsidRPr="00CC24D3">
              <w:rPr>
                <w:rFonts w:ascii="Times New Roman" w:eastAsia="Times New Roman" w:hAnsi="Times New Roman" w:cs="Times New Roman"/>
                <w:sz w:val="26"/>
                <w:szCs w:val="26"/>
                <w:lang w:eastAsia="ru-RU"/>
              </w:rPr>
              <w:t xml:space="preserve"> </w:t>
            </w:r>
            <w:r w:rsidRPr="00CC24D3">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5" w:history="1">
              <w:r w:rsidRPr="00CC24D3">
                <w:rPr>
                  <w:rFonts w:ascii="Times New Roman" w:eastAsia="Times New Roman" w:hAnsi="Times New Roman" w:cs="Times New Roman"/>
                  <w:color w:val="0000FF"/>
                  <w:sz w:val="24"/>
                  <w:szCs w:val="24"/>
                  <w:u w:val="single"/>
                  <w:lang w:eastAsia="ru-RU"/>
                </w:rPr>
                <w:t>Положения о закупках</w:t>
              </w:r>
            </w:hyperlink>
            <w:r w:rsidRPr="00CC24D3">
              <w:rPr>
                <w:rFonts w:ascii="Times New Roman" w:eastAsia="Times New Roman" w:hAnsi="Times New Roman" w:cs="Times New Roman"/>
                <w:sz w:val="24"/>
                <w:szCs w:val="24"/>
                <w:lang w:eastAsia="ru-RU"/>
              </w:rPr>
              <w:t xml:space="preserve"> и настоящей Документации.</w:t>
            </w:r>
          </w:p>
          <w:p w14:paraId="6DDE77C2" w14:textId="77777777" w:rsidR="00CC24D3" w:rsidRPr="00CC24D3" w:rsidRDefault="00CC24D3" w:rsidP="00CC24D3">
            <w:pPr>
              <w:spacing w:after="0" w:line="240" w:lineRule="auto"/>
              <w:ind w:firstLine="245"/>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7.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14:paraId="0AA53F85" w14:textId="77777777" w:rsidR="00CC24D3" w:rsidRPr="00CC24D3" w:rsidRDefault="00CC24D3" w:rsidP="00CC24D3">
            <w:pPr>
              <w:spacing w:after="0" w:line="240" w:lineRule="auto"/>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Прочие правила подготовки и подачи Заявки через ЭТП определяются Регламентом работы данной ЭТП. </w:t>
            </w:r>
          </w:p>
          <w:p w14:paraId="0082967B" w14:textId="77777777" w:rsidR="00CC24D3" w:rsidRPr="00CC24D3" w:rsidRDefault="00CC24D3" w:rsidP="00CC24D3">
            <w:pPr>
              <w:spacing w:after="0" w:line="240" w:lineRule="auto"/>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        Участник несет все расходы, связанные с участием в Закупке, в том числе с подготовкой и предоставлением Заявки и иной документации, а Заказчик не имеет обязательств по этим расходам независимо от итогов Закупки, а также оснований её завершения, если иное не предусмотрено законодательством Российской Федерации.</w:t>
            </w:r>
          </w:p>
          <w:p w14:paraId="2CD392E6" w14:textId="77777777" w:rsidR="00CC24D3" w:rsidRPr="00CC24D3" w:rsidRDefault="00CC24D3" w:rsidP="00CC24D3">
            <w:pPr>
              <w:spacing w:after="0" w:line="240" w:lineRule="auto"/>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и проведения Закупки, если иное не предусмотрено законодательством Российской Федерации.</w:t>
            </w:r>
          </w:p>
        </w:tc>
      </w:tr>
      <w:tr w:rsidR="00CC24D3" w:rsidRPr="00CC24D3" w14:paraId="343BF482" w14:textId="77777777" w:rsidTr="00CC24D3">
        <w:tc>
          <w:tcPr>
            <w:tcW w:w="710" w:type="dxa"/>
            <w:tcBorders>
              <w:top w:val="single" w:sz="4" w:space="0" w:color="auto"/>
              <w:left w:val="single" w:sz="4" w:space="0" w:color="auto"/>
              <w:bottom w:val="single" w:sz="4" w:space="0" w:color="auto"/>
              <w:right w:val="single" w:sz="4" w:space="0" w:color="auto"/>
            </w:tcBorders>
          </w:tcPr>
          <w:p w14:paraId="522366EB"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3302CA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рассмотрения Заявок на участие в Аукционе</w:t>
            </w:r>
          </w:p>
        </w:tc>
        <w:tc>
          <w:tcPr>
            <w:tcW w:w="7582" w:type="dxa"/>
            <w:tcBorders>
              <w:top w:val="single" w:sz="4" w:space="0" w:color="auto"/>
              <w:left w:val="single" w:sz="4" w:space="0" w:color="auto"/>
              <w:bottom w:val="single" w:sz="4" w:space="0" w:color="auto"/>
              <w:right w:val="single" w:sz="4" w:space="0" w:color="auto"/>
            </w:tcBorders>
          </w:tcPr>
          <w:p w14:paraId="5A2CB523" w14:textId="42EB068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_Ref378107245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9</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color w:val="0000FF"/>
                  <w:sz w:val="24"/>
                  <w:szCs w:val="24"/>
                  <w:u w:val="single"/>
                  <w:lang w:eastAsia="ru-RU"/>
                </w:rPr>
                <w:t xml:space="preserve">раздела </w:t>
              </w:r>
              <w:r w:rsidRPr="00CC24D3">
                <w:rPr>
                  <w:rFonts w:ascii="Times New Roman" w:eastAsia="Times New Roman" w:hAnsi="Times New Roman" w:cs="Times New Roman"/>
                  <w:color w:val="0000FF"/>
                  <w:sz w:val="24"/>
                  <w:szCs w:val="24"/>
                  <w:u w:val="single"/>
                  <w:lang w:val="en-US" w:eastAsia="ru-RU"/>
                </w:rPr>
                <w:t>II</w:t>
              </w:r>
              <w:r w:rsidRPr="00CC24D3">
                <w:rPr>
                  <w:rFonts w:ascii="Times New Roman" w:eastAsia="Times New Roman" w:hAnsi="Times New Roman" w:cs="Times New Roman"/>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iCs/>
                <w:sz w:val="24"/>
                <w:szCs w:val="24"/>
                <w:lang w:eastAsia="ru-RU"/>
              </w:rPr>
              <w:t>Документации</w:t>
            </w:r>
            <w:r w:rsidRPr="00CC24D3">
              <w:rPr>
                <w:rFonts w:ascii="Times New Roman" w:eastAsia="Times New Roman" w:hAnsi="Times New Roman" w:cs="Times New Roman"/>
                <w:sz w:val="24"/>
                <w:szCs w:val="24"/>
                <w:lang w:eastAsia="ru-RU"/>
              </w:rPr>
              <w:t>, осуществляет рассмотрение поданных Участниками Заявок на предмет их соответствия требованиям настоящей Документации, и определяет перечень Участников, которые признаются Участниками Аукциона.</w:t>
            </w:r>
          </w:p>
          <w:p w14:paraId="002DF6B5"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Документации о закупке, если Заявка и Участник соответствуют всем требованиям, установленным Документацией о закупке.</w:t>
            </w:r>
          </w:p>
          <w:p w14:paraId="7E5E1BF2"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Заявка и Участник признаются несоответствующими Документации о закупке, если Заявка, в том числе указанные в ней товары, работы, услуги, и (или) Участник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14:paraId="7B631AD5"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 результатам рассмотрения Заявка Участника отклоняется Закупочной комиссией в следующих случаях:</w:t>
            </w:r>
          </w:p>
          <w:p w14:paraId="240958A3" w14:textId="6768868A" w:rsidR="00CC24D3" w:rsidRPr="00CC24D3" w:rsidRDefault="00CC24D3" w:rsidP="00CC24D3">
            <w:pPr>
              <w:numPr>
                <w:ilvl w:val="0"/>
                <w:numId w:val="28"/>
              </w:num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_Ref378870874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16</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iCs/>
                <w:sz w:val="24"/>
                <w:szCs w:val="24"/>
                <w:lang w:eastAsia="ru-RU"/>
              </w:rPr>
              <w:t xml:space="preserve"> Документации</w:t>
            </w:r>
            <w:r w:rsidRPr="00CC24D3">
              <w:rPr>
                <w:rFonts w:ascii="Times New Roman" w:eastAsia="Times New Roman" w:hAnsi="Times New Roman" w:cs="Times New Roman"/>
                <w:sz w:val="24"/>
                <w:szCs w:val="24"/>
                <w:lang w:eastAsia="ru-RU"/>
              </w:rPr>
              <w:t>;</w:t>
            </w:r>
          </w:p>
          <w:p w14:paraId="159A376A" w14:textId="77777777" w:rsidR="00CC24D3" w:rsidRPr="00CC24D3" w:rsidRDefault="00CC24D3" w:rsidP="00CC24D3">
            <w:pPr>
              <w:numPr>
                <w:ilvl w:val="0"/>
                <w:numId w:val="28"/>
              </w:num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об Участнике или о предлагаемых товарах, работах, услугах;</w:t>
            </w:r>
          </w:p>
          <w:p w14:paraId="584C9AF3" w14:textId="77777777" w:rsidR="00CC24D3" w:rsidRPr="00CC24D3" w:rsidRDefault="00CC24D3" w:rsidP="00CC24D3">
            <w:pPr>
              <w:numPr>
                <w:ilvl w:val="0"/>
                <w:numId w:val="28"/>
              </w:num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настоящей Документации.</w:t>
            </w:r>
          </w:p>
          <w:p w14:paraId="0DE13406"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Заказчик отстраняет Участника от участия в Аукционе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14:paraId="13957232" w14:textId="77777777"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Аукциона. При выявлении факта несоответствия Участника, Победителя такой Участник или Победитель отстраняется от дальнейшего участия в Аукционе на любом этапе проведения, включая этап заключения договора.</w:t>
            </w:r>
          </w:p>
          <w:p w14:paraId="674A9B7D" w14:textId="07BE60E5" w:rsidR="00CC24D3" w:rsidRPr="00CC24D3" w:rsidRDefault="00CC24D3" w:rsidP="00CC24D3">
            <w:pPr>
              <w:spacing w:after="0" w:line="240" w:lineRule="auto"/>
              <w:ind w:firstLine="486"/>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_Ref368314814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23</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_Ref460587207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24</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hyperlink w:anchor="_РАЗДЕЛ_II._СВЕДЕНИЯ" w:history="1">
              <w:r w:rsidRPr="00CC24D3">
                <w:rPr>
                  <w:rFonts w:ascii="Times New Roman" w:eastAsia="Times New Roman" w:hAnsi="Times New Roman" w:cs="Times New Roman"/>
                  <w:iCs/>
                  <w:color w:val="0000FF"/>
                  <w:sz w:val="24"/>
                  <w:szCs w:val="24"/>
                  <w:u w:val="single"/>
                  <w:lang w:eastAsia="ru-RU"/>
                </w:rPr>
                <w:t xml:space="preserve">раздела </w:t>
              </w:r>
              <w:r w:rsidRPr="00CC24D3">
                <w:rPr>
                  <w:rFonts w:ascii="Times New Roman" w:eastAsia="Times New Roman" w:hAnsi="Times New Roman" w:cs="Times New Roman"/>
                  <w:iCs/>
                  <w:color w:val="0000FF"/>
                  <w:sz w:val="24"/>
                  <w:szCs w:val="24"/>
                  <w:u w:val="single"/>
                  <w:lang w:val="en-US" w:eastAsia="ru-RU"/>
                </w:rPr>
                <w:t>II</w:t>
              </w:r>
              <w:r w:rsidRPr="00CC24D3">
                <w:rPr>
                  <w:rFonts w:ascii="Times New Roman" w:eastAsia="Times New Roman" w:hAnsi="Times New Roman" w:cs="Times New Roman"/>
                  <w:iCs/>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iCs/>
                <w:sz w:val="24"/>
                <w:szCs w:val="24"/>
                <w:lang w:eastAsia="ru-RU"/>
              </w:rPr>
              <w:t xml:space="preserve"> Документации</w:t>
            </w:r>
            <w:r w:rsidRPr="00CC24D3">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bl>
    <w:p w14:paraId="7B2000DB" w14:textId="77777777" w:rsidR="00CC24D3" w:rsidRPr="00CC24D3" w:rsidRDefault="00CC24D3" w:rsidP="00CC24D3">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CC24D3">
        <w:rPr>
          <w:rFonts w:ascii="Times New Roman" w:eastAsia="Times New Roman" w:hAnsi="Times New Roman" w:cs="Times New Roman"/>
          <w:sz w:val="24"/>
          <w:szCs w:val="24"/>
          <w:lang w:eastAsia="ru-RU"/>
        </w:rPr>
        <w:br w:type="page"/>
      </w:r>
    </w:p>
    <w:p w14:paraId="15CDC567" w14:textId="77777777" w:rsidR="00CC24D3" w:rsidRPr="00CC24D3" w:rsidRDefault="00CC24D3" w:rsidP="00CC24D3">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24022462"/>
      <w:bookmarkEnd w:id="58"/>
      <w:r w:rsidRPr="00CC24D3">
        <w:rPr>
          <w:rFonts w:ascii="Times New Roman" w:eastAsia="MS Mincho" w:hAnsi="Times New Roman" w:cs="Times New Roman"/>
          <w:b/>
          <w:bCs/>
          <w:i/>
          <w:iCs/>
          <w:color w:val="17365D"/>
          <w:sz w:val="26"/>
          <w:szCs w:val="24"/>
          <w:lang w:val="x-none" w:eastAsia="x-none"/>
        </w:rPr>
        <w:t>2.</w:t>
      </w:r>
      <w:r w:rsidRPr="00CC24D3">
        <w:rPr>
          <w:rFonts w:ascii="Times New Roman" w:eastAsia="MS Mincho" w:hAnsi="Times New Roman" w:cs="Times New Roman"/>
          <w:b/>
          <w:bCs/>
          <w:i/>
          <w:iCs/>
          <w:color w:val="17365D"/>
          <w:sz w:val="26"/>
          <w:szCs w:val="24"/>
          <w:lang w:eastAsia="x-none"/>
        </w:rPr>
        <w:t>3</w:t>
      </w:r>
      <w:r w:rsidRPr="00CC24D3">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144" w:type="dxa"/>
        <w:tblInd w:w="-176" w:type="dxa"/>
        <w:tblLayout w:type="fixed"/>
        <w:tblLook w:val="0000" w:firstRow="0" w:lastRow="0" w:firstColumn="0" w:lastColumn="0" w:noHBand="0" w:noVBand="0"/>
      </w:tblPr>
      <w:tblGrid>
        <w:gridCol w:w="568"/>
        <w:gridCol w:w="2340"/>
        <w:gridCol w:w="7582"/>
        <w:gridCol w:w="7654"/>
      </w:tblGrid>
      <w:tr w:rsidR="00CC24D3" w:rsidRPr="00CC24D3" w14:paraId="2BD4E9B5" w14:textId="77777777" w:rsidTr="00CC24D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121AAD0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w:t>
            </w:r>
          </w:p>
          <w:p w14:paraId="246BB5C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5328CEB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Содержание пункта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14:paraId="5F8FD46B"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Информация</w:t>
            </w:r>
          </w:p>
        </w:tc>
      </w:tr>
      <w:tr w:rsidR="00CC24D3" w:rsidRPr="00CC24D3" w14:paraId="0946C9FC" w14:textId="77777777" w:rsidTr="00CC24D3">
        <w:tc>
          <w:tcPr>
            <w:tcW w:w="568" w:type="dxa"/>
            <w:tcBorders>
              <w:top w:val="single" w:sz="4" w:space="0" w:color="auto"/>
              <w:left w:val="single" w:sz="4" w:space="0" w:color="auto"/>
              <w:bottom w:val="single" w:sz="4" w:space="0" w:color="auto"/>
              <w:right w:val="single" w:sz="4" w:space="0" w:color="auto"/>
            </w:tcBorders>
          </w:tcPr>
          <w:p w14:paraId="2216A09E" w14:textId="77777777" w:rsidR="00CC24D3" w:rsidRPr="00CC24D3" w:rsidRDefault="00CC24D3" w:rsidP="00CC24D3">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14:paraId="591C9B66" w14:textId="77777777" w:rsidR="00CC24D3" w:rsidRPr="00CC24D3" w:rsidRDefault="00CC24D3" w:rsidP="00CC24D3">
            <w:pPr>
              <w:spacing w:after="0" w:line="240" w:lineRule="auto"/>
              <w:ind w:firstLine="34"/>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14:paraId="39827544"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14:paraId="5CD98A0B"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Договор составляется путём включения в проект договора, приложенного к Документации о закупке, условий договора, сведения о котором содержатся в Заявке Победителя. </w:t>
            </w:r>
          </w:p>
          <w:p w14:paraId="2091A7C2"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w:t>
            </w:r>
          </w:p>
          <w:p w14:paraId="0EDD7633"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14:paraId="610C4942"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w:t>
            </w:r>
            <w:proofErr w:type="gramStart"/>
            <w:r w:rsidRPr="003D19CD">
              <w:rPr>
                <w:rFonts w:ascii="Times New Roman" w:eastAsia="Times New Roman" w:hAnsi="Times New Roman" w:cs="Times New Roman"/>
                <w:sz w:val="24"/>
                <w:szCs w:val="24"/>
                <w:lang w:eastAsia="ru-RU"/>
              </w:rPr>
              <w:t>Договора, в случае, если</w:t>
            </w:r>
            <w:proofErr w:type="gramEnd"/>
            <w:r w:rsidRPr="003D19CD">
              <w:rPr>
                <w:rFonts w:ascii="Times New Roman" w:eastAsia="Times New Roman" w:hAnsi="Times New Roman" w:cs="Times New Roman"/>
                <w:sz w:val="24"/>
                <w:szCs w:val="24"/>
                <w:lang w:eastAsia="ru-RU"/>
              </w:rPr>
              <w:t xml:space="preserve"> требование о предоставлении обеспечения установлено в Извещении, и подписанный ЭП уполномоченного лица Победителя.</w:t>
            </w:r>
          </w:p>
          <w:p w14:paraId="2F6354CD"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14:paraId="10B8FE90"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Извещения о закупке;</w:t>
            </w:r>
          </w:p>
          <w:p w14:paraId="240A95BC"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Документации о закупке;</w:t>
            </w:r>
          </w:p>
          <w:p w14:paraId="451F0259"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14:paraId="51A9DAE3"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14:paraId="7C3F0609"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14:paraId="18D783BA"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3D19CD">
              <w:rPr>
                <w:rFonts w:ascii="Times New Roman" w:eastAsia="Times New Roman" w:hAnsi="Times New Roman" w:cs="Times New Roman"/>
                <w:sz w:val="24"/>
                <w:szCs w:val="24"/>
                <w:lang w:eastAsia="ru-RU"/>
              </w:rPr>
              <w:t>Microsoft</w:t>
            </w:r>
            <w:proofErr w:type="spellEnd"/>
            <w:r w:rsidRPr="003D19CD">
              <w:rPr>
                <w:rFonts w:ascii="Times New Roman" w:eastAsia="Times New Roman" w:hAnsi="Times New Roman" w:cs="Times New Roman"/>
                <w:sz w:val="24"/>
                <w:szCs w:val="24"/>
                <w:lang w:eastAsia="ru-RU"/>
              </w:rPr>
              <w:t xml:space="preserve"> </w:t>
            </w:r>
            <w:proofErr w:type="spellStart"/>
            <w:r w:rsidRPr="003D19CD">
              <w:rPr>
                <w:rFonts w:ascii="Times New Roman" w:eastAsia="Times New Roman" w:hAnsi="Times New Roman" w:cs="Times New Roman"/>
                <w:sz w:val="24"/>
                <w:szCs w:val="24"/>
                <w:lang w:eastAsia="ru-RU"/>
              </w:rPr>
              <w:t>Word</w:t>
            </w:r>
            <w:proofErr w:type="spellEnd"/>
            <w:r w:rsidRPr="003D19CD">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14:paraId="1EE5452C"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14:paraId="5C9B7137"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Документации о закупке, условиям Заявки с указанием соответствующих положений (пунктов) данных документов.</w:t>
            </w:r>
          </w:p>
          <w:p w14:paraId="525328B7"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14:paraId="5B4DD73C"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14:paraId="54470212" w14:textId="77777777" w:rsidR="00CC24D3" w:rsidRPr="003D19CD" w:rsidRDefault="00CC24D3" w:rsidP="00CC24D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14:paraId="43274E3F" w14:textId="77777777" w:rsidR="00CC24D3" w:rsidRPr="003D19CD" w:rsidRDefault="00CC24D3" w:rsidP="00CC24D3">
            <w:pPr>
              <w:spacing w:after="0" w:line="240" w:lineRule="auto"/>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14:paraId="55F19B54"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3D19CD">
              <w:rPr>
                <w:rFonts w:ascii="Times New Roman" w:eastAsia="Times New Roman" w:hAnsi="Times New Roman" w:cs="Times New Roman"/>
                <w:sz w:val="24"/>
                <w:szCs w:val="24"/>
                <w:lang w:eastAsia="ru-RU"/>
              </w:rPr>
              <w:t xml:space="preserve">Если Победитель не </w:t>
            </w:r>
            <w:r w:rsidRPr="00CC24D3">
              <w:rPr>
                <w:rFonts w:ascii="Times New Roman" w:eastAsia="Times New Roman" w:hAnsi="Times New Roman" w:cs="Times New Roman"/>
                <w:sz w:val="24"/>
                <w:szCs w:val="24"/>
                <w:lang w:eastAsia="ru-RU"/>
              </w:rPr>
              <w:t>исполнил требования, установленные в настоящем пункте, то он признаётся уклонившимся от заключения договора</w:t>
            </w:r>
            <w:r w:rsidR="003D19CD">
              <w:rPr>
                <w:rFonts w:ascii="Times New Roman" w:eastAsia="Times New Roman" w:hAnsi="Times New Roman" w:cs="Times New Roman"/>
                <w:sz w:val="24"/>
                <w:szCs w:val="24"/>
                <w:lang w:eastAsia="ru-RU"/>
              </w:rPr>
              <w:t>.</w:t>
            </w:r>
          </w:p>
          <w:p w14:paraId="30E0DA8E"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а также документов установленных настоящей Документацией о закупке и </w:t>
            </w:r>
            <w:hyperlink r:id="rId26" w:history="1">
              <w:r w:rsidRPr="00CC24D3">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CC24D3">
              <w:rPr>
                <w:rFonts w:ascii="Times New Roman" w:eastAsia="Times New Roman" w:hAnsi="Times New Roman" w:cs="Times New Roman"/>
                <w:sz w:val="24"/>
                <w:szCs w:val="24"/>
                <w:lang w:eastAsia="ru-RU"/>
              </w:rPr>
              <w:t xml:space="preserve"> направляет Договор на предварительное одобрение Договора  таким органом управления Заказчика. </w:t>
            </w:r>
          </w:p>
          <w:p w14:paraId="3D2D48C9"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14:paraId="0D4E20A3"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p>
        </w:tc>
      </w:tr>
      <w:tr w:rsidR="00CC24D3" w:rsidRPr="00CC24D3" w14:paraId="672A07E7" w14:textId="77777777" w:rsidTr="00CC24D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BBF87EF"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7DCECF4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582" w:type="dxa"/>
            <w:tcBorders>
              <w:top w:val="single" w:sz="4" w:space="0" w:color="auto"/>
              <w:left w:val="single" w:sz="4" w:space="0" w:color="auto"/>
              <w:bottom w:val="single" w:sz="4" w:space="0" w:color="auto"/>
              <w:right w:val="single" w:sz="4" w:space="0" w:color="auto"/>
            </w:tcBorders>
          </w:tcPr>
          <w:p w14:paraId="01F32047" w14:textId="77777777" w:rsidR="00CC24D3" w:rsidRPr="00CC24D3" w:rsidRDefault="00CC24D3" w:rsidP="00CC24D3">
            <w:pPr>
              <w:spacing w:after="0" w:line="240" w:lineRule="auto"/>
              <w:ind w:firstLine="528"/>
              <w:jc w:val="both"/>
              <w:rPr>
                <w:rFonts w:ascii="Times New Roman" w:eastAsia="Times New Roman" w:hAnsi="Times New Roman" w:cs="Times New Roman"/>
                <w:i/>
                <w:sz w:val="24"/>
                <w:szCs w:val="24"/>
                <w:lang w:eastAsia="ru-RU"/>
              </w:rPr>
            </w:pPr>
            <w:r w:rsidRPr="00CC24D3">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CC24D3">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CC24D3" w:rsidRPr="00CC24D3" w14:paraId="5D69F245" w14:textId="77777777" w:rsidTr="00CC24D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14:paraId="527E0708"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47E08DC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Форма, сроки и порядок оплаты товара, работы, услуги</w:t>
            </w:r>
          </w:p>
        </w:tc>
        <w:tc>
          <w:tcPr>
            <w:tcW w:w="7582" w:type="dxa"/>
            <w:tcBorders>
              <w:top w:val="single" w:sz="4" w:space="0" w:color="auto"/>
              <w:left w:val="single" w:sz="4" w:space="0" w:color="auto"/>
              <w:bottom w:val="single" w:sz="4" w:space="0" w:color="auto"/>
              <w:right w:val="single" w:sz="4" w:space="0" w:color="auto"/>
            </w:tcBorders>
          </w:tcPr>
          <w:p w14:paraId="0CABFD43" w14:textId="77777777" w:rsidR="00CC24D3" w:rsidRDefault="00CC24D3" w:rsidP="00CC24D3">
            <w:pPr>
              <w:spacing w:after="0" w:line="240" w:lineRule="auto"/>
              <w:ind w:firstLine="528"/>
              <w:jc w:val="both"/>
              <w:rPr>
                <w:rFonts w:ascii="Times New Roman" w:eastAsia="Times New Roman" w:hAnsi="Times New Roman" w:cs="Times New Roman"/>
                <w:color w:val="0000FF"/>
                <w:sz w:val="24"/>
                <w:szCs w:val="24"/>
                <w:u w:val="single"/>
                <w:lang w:eastAsia="ru-RU"/>
              </w:rPr>
            </w:pPr>
            <w:r w:rsidRPr="00CC24D3">
              <w:rPr>
                <w:rFonts w:ascii="Times New Roman" w:eastAsia="Times New Roman" w:hAnsi="Times New Roman" w:cs="Times New Roman"/>
                <w:sz w:val="24"/>
                <w:szCs w:val="24"/>
                <w:lang w:eastAsia="ru-RU"/>
              </w:rPr>
              <w:t xml:space="preserve">Определены </w:t>
            </w:r>
            <w:hyperlink w:anchor="_РАЗДЕЛ_V._Проект" w:history="1">
              <w:r w:rsidRPr="00CC24D3">
                <w:rPr>
                  <w:rFonts w:ascii="Times New Roman" w:eastAsia="Times New Roman" w:hAnsi="Times New Roman" w:cs="Times New Roman"/>
                  <w:color w:val="0000FF"/>
                  <w:sz w:val="24"/>
                  <w:szCs w:val="24"/>
                  <w:u w:val="single"/>
                  <w:lang w:eastAsia="ru-RU"/>
                </w:rPr>
                <w:t xml:space="preserve">разделом </w:t>
              </w:r>
              <w:r w:rsidRPr="00CC24D3">
                <w:rPr>
                  <w:rFonts w:ascii="Times New Roman" w:eastAsia="Times New Roman" w:hAnsi="Times New Roman" w:cs="Times New Roman"/>
                  <w:color w:val="0000FF"/>
                  <w:sz w:val="24"/>
                  <w:szCs w:val="24"/>
                  <w:u w:val="single"/>
                  <w:lang w:val="en-US" w:eastAsia="ru-RU"/>
                </w:rPr>
                <w:t>V</w:t>
              </w:r>
              <w:r w:rsidRPr="00CC24D3">
                <w:rPr>
                  <w:rFonts w:ascii="Times New Roman" w:eastAsia="Times New Roman" w:hAnsi="Times New Roman" w:cs="Times New Roman"/>
                  <w:color w:val="0000FF"/>
                  <w:sz w:val="24"/>
                  <w:szCs w:val="24"/>
                  <w:u w:val="single"/>
                  <w:lang w:eastAsia="ru-RU"/>
                </w:rPr>
                <w:t xml:space="preserve"> «Проект договора»</w:t>
              </w:r>
            </w:hyperlink>
            <w:r w:rsidR="00840020">
              <w:rPr>
                <w:rFonts w:ascii="Times New Roman" w:eastAsia="Times New Roman" w:hAnsi="Times New Roman" w:cs="Times New Roman"/>
                <w:color w:val="0000FF"/>
                <w:sz w:val="24"/>
                <w:szCs w:val="24"/>
                <w:u w:val="single"/>
                <w:lang w:eastAsia="ru-RU"/>
              </w:rPr>
              <w:t>*</w:t>
            </w:r>
          </w:p>
          <w:p w14:paraId="3D1FB162" w14:textId="77777777" w:rsidR="008E0CA0" w:rsidRDefault="008E0CA0" w:rsidP="00840020">
            <w:pPr>
              <w:spacing w:after="0" w:line="240" w:lineRule="auto"/>
              <w:ind w:firstLine="528"/>
              <w:jc w:val="both"/>
              <w:rPr>
                <w:rFonts w:ascii="Times New Roman" w:eastAsia="Times New Roman" w:hAnsi="Times New Roman" w:cs="Times New Roman"/>
                <w:sz w:val="24"/>
                <w:szCs w:val="24"/>
                <w:lang w:eastAsia="ru-RU"/>
              </w:rPr>
            </w:pPr>
          </w:p>
          <w:p w14:paraId="03E4BF5E" w14:textId="77777777" w:rsidR="00183DCF" w:rsidRPr="00183DCF" w:rsidRDefault="00840020" w:rsidP="00183DCF">
            <w:pPr>
              <w:ind w:firstLine="528"/>
              <w:jc w:val="both"/>
              <w:rPr>
                <w:rFonts w:ascii="Times New Roman" w:eastAsia="Calibri" w:hAnsi="Times New Roman" w:cs="Times New Roman"/>
                <w:sz w:val="24"/>
                <w:szCs w:val="24"/>
                <w:lang w:eastAsia="ru-RU"/>
              </w:rPr>
            </w:pPr>
            <w:bookmarkStart w:id="60" w:name="_Hlk34226027"/>
            <w:r>
              <w:rPr>
                <w:rFonts w:ascii="Times New Roman" w:eastAsia="Times New Roman" w:hAnsi="Times New Roman" w:cs="Times New Roman"/>
                <w:sz w:val="24"/>
                <w:szCs w:val="24"/>
                <w:lang w:eastAsia="ru-RU"/>
              </w:rPr>
              <w:t>*</w:t>
            </w:r>
            <w:r w:rsidR="00183DCF" w:rsidRPr="00183DCF">
              <w:rPr>
                <w:rFonts w:ascii="Times New Roman" w:eastAsia="Calibri" w:hAnsi="Times New Roman" w:cs="Times New Roman"/>
                <w:sz w:val="24"/>
                <w:szCs w:val="24"/>
                <w:lang w:eastAsia="ru-RU"/>
              </w:rPr>
              <w:t xml:space="preserve">В случае, если Победитель закупки является субъектом малого и среднего предпринимательства, </w:t>
            </w:r>
            <w:r w:rsidR="0046655F">
              <w:rPr>
                <w:rFonts w:ascii="Times New Roman" w:eastAsia="Calibri" w:hAnsi="Times New Roman" w:cs="Times New Roman"/>
                <w:sz w:val="24"/>
                <w:szCs w:val="24"/>
                <w:lang w:eastAsia="ru-RU"/>
              </w:rPr>
              <w:t xml:space="preserve">в договоре </w:t>
            </w:r>
            <w:r w:rsidR="00183DCF" w:rsidRPr="00183DCF">
              <w:rPr>
                <w:rFonts w:ascii="Times New Roman" w:eastAsia="Calibri" w:hAnsi="Times New Roman" w:cs="Times New Roman"/>
                <w:sz w:val="24"/>
                <w:szCs w:val="24"/>
                <w:lang w:eastAsia="ru-RU"/>
              </w:rPr>
              <w:t>устанавливается следующий порядок оплаты:</w:t>
            </w:r>
          </w:p>
          <w:p w14:paraId="798E268D" w14:textId="77777777" w:rsidR="00840020" w:rsidRPr="00CC24D3" w:rsidRDefault="0046655F" w:rsidP="00183DCF">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«3.5. </w:t>
            </w:r>
            <w:r w:rsidR="00183DCF" w:rsidRPr="00183DCF">
              <w:rPr>
                <w:rFonts w:ascii="Times New Roman" w:eastAsia="Calibri" w:hAnsi="Times New Roman" w:cs="Times New Roman"/>
                <w:sz w:val="24"/>
                <w:szCs w:val="24"/>
                <w:lang w:eastAsia="ru-RU"/>
              </w:rPr>
              <w:t xml:space="preserve">Заказчик производит оплату услуг по настоящему Договору в течение 15 (пятнадцати) рабочих дней с даты получения оригинала счета. Исполнитель выставляет счет одновременно </w:t>
            </w:r>
            <w:r w:rsidRPr="00183DCF">
              <w:rPr>
                <w:rFonts w:ascii="Times New Roman" w:eastAsia="Calibri" w:hAnsi="Times New Roman" w:cs="Times New Roman"/>
                <w:sz w:val="24"/>
                <w:szCs w:val="24"/>
                <w:lang w:eastAsia="ru-RU"/>
              </w:rPr>
              <w:t>с подписанием</w:t>
            </w:r>
            <w:r w:rsidR="00183DCF" w:rsidRPr="00183DCF">
              <w:rPr>
                <w:rFonts w:ascii="Times New Roman" w:eastAsia="Calibri" w:hAnsi="Times New Roman" w:cs="Times New Roman"/>
                <w:sz w:val="24"/>
                <w:szCs w:val="24"/>
                <w:lang w:eastAsia="ru-RU"/>
              </w:rPr>
              <w:t xml:space="preserve"> Сторонами Акта сдачи-приемки Услуг.</w:t>
            </w:r>
            <w:bookmarkEnd w:id="60"/>
            <w:r>
              <w:rPr>
                <w:rFonts w:ascii="Times New Roman" w:eastAsia="Calibri" w:hAnsi="Times New Roman" w:cs="Times New Roman"/>
                <w:sz w:val="24"/>
                <w:szCs w:val="24"/>
                <w:lang w:eastAsia="ru-RU"/>
              </w:rPr>
              <w:t>»</w:t>
            </w:r>
          </w:p>
        </w:tc>
      </w:tr>
      <w:tr w:rsidR="00CC24D3" w:rsidRPr="00CC24D3" w14:paraId="7F6BDF93" w14:textId="77777777" w:rsidTr="00CC24D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4480356E"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058E9A2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4ABD6253" w14:textId="77777777" w:rsidR="00CC24D3" w:rsidRPr="00CC24D3" w:rsidRDefault="00CC24D3" w:rsidP="00CC24D3">
            <w:pPr>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текст договора, заключаемого по результатам Аукциона, по соглашению сторон могут быть внесены следующие изменения:</w:t>
            </w:r>
          </w:p>
          <w:p w14:paraId="5E71E9E9" w14:textId="77777777" w:rsidR="00CC24D3" w:rsidRPr="00CC24D3" w:rsidRDefault="00CC24D3" w:rsidP="00CC24D3">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14:paraId="53276EBA" w14:textId="77777777" w:rsidR="00CC24D3" w:rsidRPr="00CC24D3" w:rsidRDefault="00CC24D3" w:rsidP="00CC24D3">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14:paraId="2ACFC2AB" w14:textId="77777777" w:rsidR="00CC24D3" w:rsidRPr="00CC24D3" w:rsidRDefault="00CC24D3" w:rsidP="00CC24D3">
            <w:pPr>
              <w:numPr>
                <w:ilvl w:val="0"/>
                <w:numId w:val="8"/>
              </w:numPr>
              <w:spacing w:after="0" w:line="240" w:lineRule="auto"/>
              <w:ind w:firstLine="528"/>
              <w:contextualSpacing/>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CC24D3" w:rsidRPr="00CC24D3" w14:paraId="48DE565B" w14:textId="77777777" w:rsidTr="00CC24D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14:paraId="686D1937" w14:textId="77777777" w:rsidR="00CC24D3" w:rsidRPr="00CC24D3" w:rsidRDefault="00CC24D3" w:rsidP="00CC24D3">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14:paraId="3C6D34E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Разъяснение положений заявок</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4493B7FE"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ходе рассмотрения заявок на участие в закупке в случаях, указанных ниже, закупочная комиссия принимает решение об уточнении заявки на участие в закупке (в том числе по сведениям и документам, необходимым для рассмотрения заявки участника), на основании которого Заказчик направляет уточняющие запросы:</w:t>
            </w:r>
          </w:p>
          <w:p w14:paraId="720673F2"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1.</w:t>
            </w:r>
            <w:r w:rsidRPr="00CC24D3">
              <w:rPr>
                <w:rFonts w:ascii="Times New Roman" w:eastAsia="Times New Roman" w:hAnsi="Times New Roman" w:cs="Times New Roman"/>
                <w:sz w:val="24"/>
                <w:szCs w:val="24"/>
                <w:lang w:eastAsia="ru-RU"/>
              </w:rPr>
              <w:t>При отсутствии, представлении не в полном объеме или в нечитаемом виде в составе заявки на участие в закупке следующих документов (если предоставление соответствующего документа предусмотрено документацией о конкурентной закупке):</w:t>
            </w:r>
          </w:p>
          <w:p w14:paraId="7C9B0199"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w:t>
            </w:r>
            <w:r w:rsidRPr="00CC24D3">
              <w:rPr>
                <w:rFonts w:ascii="Times New Roman" w:eastAsia="Times New Roman" w:hAnsi="Times New Roman" w:cs="Times New Roman"/>
                <w:sz w:val="24"/>
                <w:szCs w:val="24"/>
                <w:lang w:eastAsia="ru-RU"/>
              </w:rPr>
              <w:tab/>
              <w:t>документы, подтверждающие полномочия лица на подписание заявки от имени участника закупки;</w:t>
            </w:r>
          </w:p>
          <w:p w14:paraId="61993FFE"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w:t>
            </w:r>
            <w:r w:rsidRPr="00CC24D3">
              <w:rPr>
                <w:rFonts w:ascii="Times New Roman" w:eastAsia="Times New Roman" w:hAnsi="Times New Roman" w:cs="Times New Roman"/>
                <w:sz w:val="24"/>
                <w:szCs w:val="24"/>
                <w:lang w:eastAsia="ru-RU"/>
              </w:rPr>
              <w:tab/>
              <w:t>учредительные документы;</w:t>
            </w:r>
          </w:p>
          <w:p w14:paraId="4F38E563"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3)</w:t>
            </w:r>
            <w:r w:rsidRPr="00CC24D3">
              <w:rPr>
                <w:rFonts w:ascii="Times New Roman" w:eastAsia="Times New Roman" w:hAnsi="Times New Roman" w:cs="Times New Roman"/>
                <w:sz w:val="24"/>
                <w:szCs w:val="24"/>
                <w:lang w:eastAsia="ru-RU"/>
              </w:rPr>
              <w:tab/>
              <w:t>разрешающие документы (лицензии, допуски, членство в саморегулируемых организациях и т.д.);</w:t>
            </w:r>
          </w:p>
          <w:p w14:paraId="54C4F94E"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4)</w:t>
            </w:r>
            <w:r w:rsidRPr="00CC24D3">
              <w:rPr>
                <w:rFonts w:ascii="Times New Roman" w:eastAsia="Times New Roman" w:hAnsi="Times New Roman" w:cs="Times New Roman"/>
                <w:sz w:val="24"/>
                <w:szCs w:val="24"/>
                <w:lang w:eastAsia="ru-RU"/>
              </w:rPr>
              <w:tab/>
              <w:t>документы, подтверждающие обладание участником закупки необходимыми для исполнения договора финансовыми ресурсами;</w:t>
            </w:r>
          </w:p>
          <w:p w14:paraId="239D0638"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5)</w:t>
            </w:r>
            <w:r w:rsidRPr="00CC24D3">
              <w:rPr>
                <w:rFonts w:ascii="Times New Roman" w:eastAsia="Times New Roman" w:hAnsi="Times New Roman" w:cs="Times New Roman"/>
                <w:sz w:val="24"/>
                <w:szCs w:val="24"/>
                <w:lang w:eastAsia="ru-RU"/>
              </w:rPr>
              <w:tab/>
              <w:t>документы от изготовителя товара, подтверждающие согласие изготовителя на предложение в рамках закупки его товара участником;</w:t>
            </w:r>
          </w:p>
          <w:p w14:paraId="5A0466DD"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6)</w:t>
            </w:r>
            <w:r w:rsidRPr="00CC24D3">
              <w:rPr>
                <w:rFonts w:ascii="Times New Roman" w:eastAsia="Times New Roman" w:hAnsi="Times New Roman" w:cs="Times New Roman"/>
                <w:sz w:val="24"/>
                <w:szCs w:val="24"/>
                <w:lang w:eastAsia="ru-RU"/>
              </w:rPr>
              <w:tab/>
              <w:t>документы, подтверждающие квалификацию участника закупки, привлекаемых субподрядчиков (соисполнителей), изготовителей, указанную участником закупки в своей заявке;</w:t>
            </w:r>
          </w:p>
          <w:p w14:paraId="75EB01ED"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7)</w:t>
            </w:r>
            <w:r w:rsidRPr="00CC24D3">
              <w:rPr>
                <w:rFonts w:ascii="Times New Roman" w:eastAsia="Times New Roman" w:hAnsi="Times New Roman" w:cs="Times New Roman"/>
                <w:sz w:val="24"/>
                <w:szCs w:val="24"/>
                <w:lang w:eastAsia="ru-RU"/>
              </w:rPr>
              <w:tab/>
              <w:t>сведения, подтверждаемые участником закупки декларативно по форме в соответствии с требованиями документации.</w:t>
            </w:r>
          </w:p>
          <w:p w14:paraId="53B5D28A"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Документы могут быть запрошены только единожды (в отношении каждого из документов).</w:t>
            </w:r>
          </w:p>
          <w:p w14:paraId="015AD247"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b/>
                <w:sz w:val="24"/>
                <w:szCs w:val="24"/>
                <w:lang w:eastAsia="ru-RU"/>
              </w:rPr>
              <w:t>2.</w:t>
            </w:r>
            <w:r w:rsidRPr="00CC24D3">
              <w:rPr>
                <w:rFonts w:ascii="Times New Roman" w:eastAsia="Times New Roman" w:hAnsi="Times New Roman" w:cs="Times New Roman"/>
                <w:sz w:val="24"/>
                <w:szCs w:val="24"/>
                <w:lang w:eastAsia="ru-RU"/>
              </w:rPr>
              <w:t xml:space="preserve"> В случаях, влияющих на допуск участника к закупке или оценку его заявки на участие в закупке:</w:t>
            </w:r>
          </w:p>
          <w:p w14:paraId="14418E9D" w14:textId="77777777" w:rsidR="00CC24D3" w:rsidRPr="00CC24D3" w:rsidRDefault="00CC24D3" w:rsidP="00CC24D3">
            <w:pPr>
              <w:numPr>
                <w:ilvl w:val="0"/>
                <w:numId w:val="43"/>
              </w:numPr>
              <w:suppressAutoHyphens/>
              <w:spacing w:after="0" w:line="240" w:lineRule="auto"/>
              <w:ind w:firstLine="560"/>
              <w:jc w:val="both"/>
              <w:rPr>
                <w:rFonts w:ascii="Times New Roman" w:eastAsia="Times New Roman" w:hAnsi="Times New Roman" w:cs="Times New Roman"/>
                <w:bCs/>
                <w:sz w:val="24"/>
                <w:szCs w:val="24"/>
                <w:lang w:eastAsia="ru-RU"/>
              </w:rPr>
            </w:pPr>
            <w:r w:rsidRPr="00CC24D3">
              <w:rPr>
                <w:rFonts w:ascii="Times New Roman" w:eastAsia="Times New Roman" w:hAnsi="Times New Roman" w:cs="Times New Roman"/>
                <w:bCs/>
                <w:sz w:val="24"/>
                <w:szCs w:val="24"/>
                <w:lang w:eastAsia="ru-RU"/>
              </w:rPr>
              <w:t>в представленных документах в составе заявки на участие в закупке отсутствуют сведения, необходимые для определения соответствия:</w:t>
            </w:r>
          </w:p>
          <w:p w14:paraId="3208E5F1" w14:textId="77777777" w:rsidR="00CC24D3" w:rsidRPr="00CC24D3" w:rsidRDefault="00CC24D3" w:rsidP="00CC24D3">
            <w:pPr>
              <w:numPr>
                <w:ilvl w:val="0"/>
                <w:numId w:val="42"/>
              </w:numPr>
              <w:suppressAutoHyphens/>
              <w:spacing w:after="0" w:line="240" w:lineRule="auto"/>
              <w:ind w:firstLine="560"/>
              <w:jc w:val="both"/>
              <w:rPr>
                <w:rFonts w:ascii="Times New Roman" w:eastAsia="Times New Roman" w:hAnsi="Times New Roman" w:cs="Times New Roman"/>
                <w:bCs/>
                <w:sz w:val="24"/>
                <w:szCs w:val="24"/>
                <w:lang w:eastAsia="ru-RU"/>
              </w:rPr>
            </w:pPr>
            <w:r w:rsidRPr="00CC24D3">
              <w:rPr>
                <w:rFonts w:ascii="Times New Roman" w:eastAsia="Times New Roman" w:hAnsi="Times New Roman" w:cs="Times New Roman"/>
                <w:bCs/>
                <w:sz w:val="24"/>
                <w:szCs w:val="24"/>
                <w:lang w:eastAsia="ru-RU"/>
              </w:rPr>
              <w:t xml:space="preserve">участника закупки требованиям документации по обладанию гражданской и специальной правоспособностью, </w:t>
            </w:r>
          </w:p>
          <w:p w14:paraId="1A6A29C7" w14:textId="77777777" w:rsidR="00CC24D3" w:rsidRPr="00CC24D3" w:rsidRDefault="00CC24D3" w:rsidP="00CC24D3">
            <w:pPr>
              <w:numPr>
                <w:ilvl w:val="0"/>
                <w:numId w:val="42"/>
              </w:numPr>
              <w:suppressAutoHyphens/>
              <w:spacing w:after="0" w:line="240" w:lineRule="auto"/>
              <w:ind w:firstLine="560"/>
              <w:jc w:val="both"/>
              <w:rPr>
                <w:rFonts w:ascii="Times New Roman" w:eastAsia="Times New Roman" w:hAnsi="Times New Roman" w:cs="Times New Roman"/>
                <w:bCs/>
                <w:sz w:val="24"/>
                <w:szCs w:val="24"/>
                <w:lang w:eastAsia="ru-RU"/>
              </w:rPr>
            </w:pPr>
            <w:r w:rsidRPr="00CC24D3">
              <w:rPr>
                <w:rFonts w:ascii="Times New Roman" w:eastAsia="Times New Roman" w:hAnsi="Times New Roman" w:cs="Times New Roman"/>
                <w:bCs/>
                <w:sz w:val="24"/>
                <w:szCs w:val="24"/>
                <w:lang w:eastAsia="ru-RU"/>
              </w:rPr>
              <w:t>привлекаемых субподрядчиков (соисполнителей) требованиям документации по обладанию гражданской и специальной правоспособностью, если соответствующие требования устанавливались,</w:t>
            </w:r>
          </w:p>
          <w:p w14:paraId="75D1839B" w14:textId="77777777" w:rsidR="00CC24D3" w:rsidRPr="00CC24D3" w:rsidRDefault="00CC24D3" w:rsidP="00CC24D3">
            <w:pPr>
              <w:numPr>
                <w:ilvl w:val="0"/>
                <w:numId w:val="42"/>
              </w:numPr>
              <w:suppressAutoHyphens/>
              <w:spacing w:after="0" w:line="240" w:lineRule="auto"/>
              <w:ind w:firstLine="560"/>
              <w:jc w:val="both"/>
              <w:rPr>
                <w:rFonts w:ascii="Times New Roman" w:eastAsia="Times New Roman" w:hAnsi="Times New Roman" w:cs="Times New Roman"/>
                <w:bCs/>
                <w:sz w:val="24"/>
                <w:szCs w:val="24"/>
                <w:lang w:eastAsia="ru-RU"/>
              </w:rPr>
            </w:pPr>
            <w:r w:rsidRPr="00CC24D3">
              <w:rPr>
                <w:rFonts w:ascii="Times New Roman" w:eastAsia="Times New Roman" w:hAnsi="Times New Roman" w:cs="Times New Roman"/>
                <w:bCs/>
                <w:sz w:val="24"/>
                <w:szCs w:val="24"/>
                <w:lang w:eastAsia="ru-RU"/>
              </w:rPr>
              <w:t>заявки на участие в закупке требованиям документации о конкурентной закупке в отношении характеристик предлагаемых товаров, работ, услуг и договорных условий, расчета цены договора;</w:t>
            </w:r>
          </w:p>
          <w:p w14:paraId="01B2BE5F" w14:textId="77777777" w:rsidR="00CC24D3" w:rsidRPr="00CC24D3" w:rsidRDefault="00CC24D3" w:rsidP="00CC24D3">
            <w:pPr>
              <w:numPr>
                <w:ilvl w:val="0"/>
                <w:numId w:val="43"/>
              </w:numPr>
              <w:suppressAutoHyphens/>
              <w:spacing w:after="0" w:line="240" w:lineRule="auto"/>
              <w:ind w:firstLine="560"/>
              <w:jc w:val="both"/>
              <w:rPr>
                <w:rFonts w:ascii="Times New Roman" w:eastAsia="Times New Roman" w:hAnsi="Times New Roman" w:cs="Times New Roman"/>
                <w:bCs/>
                <w:sz w:val="24"/>
                <w:szCs w:val="24"/>
                <w:lang w:eastAsia="ru-RU"/>
              </w:rPr>
            </w:pPr>
            <w:bookmarkStart w:id="61" w:name="_Ref442966298"/>
            <w:bookmarkStart w:id="62" w:name="_Ref456690033"/>
            <w:r w:rsidRPr="00CC24D3">
              <w:rPr>
                <w:rFonts w:ascii="Times New Roman" w:eastAsia="Times New Roman" w:hAnsi="Times New Roman" w:cs="Times New Roman"/>
                <w:bCs/>
                <w:sz w:val="24"/>
                <w:szCs w:val="24"/>
                <w:lang w:eastAsia="ru-RU"/>
              </w:rPr>
              <w:t xml:space="preserve">в заявке на участие в закупке имеются разночтения или положения, допускающие неоднозначное толкование, не позволяющие определить соответствие заявки на участие в закупке или участника закупки требованиям документации </w:t>
            </w:r>
            <w:proofErr w:type="gramStart"/>
            <w:r w:rsidRPr="00CC24D3">
              <w:rPr>
                <w:rFonts w:ascii="Times New Roman" w:eastAsia="Times New Roman" w:hAnsi="Times New Roman" w:cs="Times New Roman"/>
                <w:bCs/>
                <w:sz w:val="24"/>
                <w:szCs w:val="24"/>
                <w:lang w:eastAsia="ru-RU"/>
              </w:rPr>
              <w:t>о конкурентной закупки</w:t>
            </w:r>
            <w:proofErr w:type="gramEnd"/>
            <w:r w:rsidRPr="00CC24D3">
              <w:rPr>
                <w:rFonts w:ascii="Times New Roman" w:eastAsia="Times New Roman" w:hAnsi="Times New Roman" w:cs="Times New Roman"/>
                <w:bCs/>
                <w:sz w:val="24"/>
                <w:szCs w:val="24"/>
                <w:lang w:eastAsia="ru-RU"/>
              </w:rPr>
              <w:t xml:space="preserve"> или осуществить оценку и сопоставление заявок допущенных участников закупки;</w:t>
            </w:r>
            <w:bookmarkEnd w:id="61"/>
            <w:bookmarkEnd w:id="62"/>
          </w:p>
          <w:p w14:paraId="413DF158"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bookmarkStart w:id="63" w:name="_Ref381859812"/>
            <w:r w:rsidRPr="00CC24D3">
              <w:rPr>
                <w:rFonts w:ascii="Times New Roman" w:eastAsia="Times New Roman" w:hAnsi="Times New Roman" w:cs="Times New Roman"/>
                <w:sz w:val="24"/>
                <w:szCs w:val="24"/>
                <w:lang w:eastAsia="ru-RU"/>
              </w:rPr>
              <w:t>если сведения о привлекаемом участником закупки субподрядчике (соисполнителе)</w:t>
            </w:r>
            <w:bookmarkEnd w:id="63"/>
            <w:r w:rsidRPr="00CC24D3">
              <w:rPr>
                <w:rFonts w:ascii="Times New Roman" w:eastAsia="Times New Roman" w:hAnsi="Times New Roman" w:cs="Times New Roman"/>
                <w:sz w:val="24"/>
                <w:szCs w:val="24"/>
                <w:lang w:eastAsia="ru-RU"/>
              </w:rPr>
              <w:t xml:space="preserve"> включены в реестр недобросовестных поставщиков, то участнику закупки направляется запрос с предложением о замене такого субподрядчика (соисполнителя). Если требование о </w:t>
            </w:r>
            <w:proofErr w:type="spellStart"/>
            <w:r w:rsidRPr="00CC24D3">
              <w:rPr>
                <w:rFonts w:ascii="Times New Roman" w:eastAsia="Times New Roman" w:hAnsi="Times New Roman" w:cs="Times New Roman"/>
                <w:sz w:val="24"/>
                <w:szCs w:val="24"/>
                <w:lang w:eastAsia="ru-RU"/>
              </w:rPr>
              <w:t>ненахождении</w:t>
            </w:r>
            <w:proofErr w:type="spellEnd"/>
            <w:r w:rsidRPr="00CC24D3">
              <w:rPr>
                <w:rFonts w:ascii="Times New Roman" w:eastAsia="Times New Roman" w:hAnsi="Times New Roman" w:cs="Times New Roman"/>
                <w:sz w:val="24"/>
                <w:szCs w:val="24"/>
                <w:lang w:eastAsia="ru-RU"/>
              </w:rPr>
              <w:t xml:space="preserve"> субподрядчика (соисполнителя) в реестре недобросовестных поставщиков было установлено в документации о конкурентной закупке, то отказ участника от замены такого субподрядчика (соисполнителя) является основанием для отказа в допуске к участию в закупке.</w:t>
            </w:r>
          </w:p>
          <w:p w14:paraId="0060849B"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Отказ участника закупки от приведения сведений и документов в соответствие служит основанием для отклонения заявки. </w:t>
            </w:r>
          </w:p>
          <w:p w14:paraId="11CBEB4E"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Не допускаются запросы, направленные на изменение предмета проводимой закупки, объема и </w:t>
            </w:r>
            <w:proofErr w:type="gramStart"/>
            <w:r w:rsidRPr="00CC24D3">
              <w:rPr>
                <w:rFonts w:ascii="Times New Roman" w:eastAsia="Times New Roman" w:hAnsi="Times New Roman" w:cs="Times New Roman"/>
                <w:sz w:val="24"/>
                <w:szCs w:val="24"/>
                <w:lang w:eastAsia="ru-RU"/>
              </w:rPr>
              <w:t>номенклатуры</w:t>
            </w:r>
            <w:proofErr w:type="gramEnd"/>
            <w:r w:rsidRPr="00CC24D3">
              <w:rPr>
                <w:rFonts w:ascii="Times New Roman" w:eastAsia="Times New Roman" w:hAnsi="Times New Roman" w:cs="Times New Roman"/>
                <w:sz w:val="24"/>
                <w:szCs w:val="24"/>
                <w:lang w:eastAsia="ru-RU"/>
              </w:rPr>
              <w:t xml:space="preserve"> предлагаемой участником закупки продукции, существа заявки на участие в закупке, включая изменение условий заявки.</w:t>
            </w:r>
          </w:p>
          <w:p w14:paraId="570EBD44"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Решение закупочной комиссии об уточнении заявок на участие в закупке и результаты ответов участников на запросы отражается в протоколе заседания закупочной комиссии.</w:t>
            </w:r>
          </w:p>
          <w:p w14:paraId="6B7FCF2B"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 выявлении в заявке на участие в закупке арифметических, грамматических ошибок. При предоставлении участником закупки исправленных документов при наличии арифметических ошибок применяются следующие правила:</w:t>
            </w:r>
          </w:p>
          <w:p w14:paraId="213BA580"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0848E32A"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 наличии разночтений между ценой, указанной в заявке на участие в закупке, и ценой, получаемой путем суммирования итоговых сумм по каждой строке, преимущество имеет итоговая цена, указанная в заявке на участие в закупке;</w:t>
            </w:r>
          </w:p>
          <w:p w14:paraId="6F3F768E"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на участие в закупке.</w:t>
            </w:r>
          </w:p>
          <w:p w14:paraId="70B41D8B" w14:textId="77777777" w:rsidR="00CC24D3" w:rsidRPr="00CC24D3" w:rsidRDefault="00CC24D3" w:rsidP="00CC24D3">
            <w:pPr>
              <w:suppressAutoHyphens/>
              <w:spacing w:after="0" w:line="240" w:lineRule="auto"/>
              <w:ind w:firstLine="528"/>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Исправление иных ошибок не допускается.</w:t>
            </w:r>
          </w:p>
        </w:tc>
      </w:tr>
    </w:tbl>
    <w:p w14:paraId="14A3BA73" w14:textId="77777777" w:rsidR="00CC24D3" w:rsidRPr="00CC24D3" w:rsidRDefault="00CC24D3" w:rsidP="00CC24D3">
      <w:pPr>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Участники, Победитель и другие лица руководствуются </w:t>
      </w:r>
      <w:hyperlink r:id="rId27" w:history="1">
        <w:r w:rsidRPr="00CC24D3">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CC24D3">
        <w:rPr>
          <w:rFonts w:ascii="Times New Roman" w:eastAsia="Times New Roman" w:hAnsi="Times New Roman" w:cs="Times New Roman"/>
          <w:sz w:val="24"/>
          <w:szCs w:val="24"/>
          <w:lang w:eastAsia="ru-RU"/>
        </w:rPr>
        <w:t xml:space="preserve"> утвержденным Советом директоров Общества (Протокол № 12 от 30.12.2019 г.)</w:t>
      </w:r>
      <w:r w:rsidR="003D19CD">
        <w:rPr>
          <w:rFonts w:ascii="Times New Roman" w:eastAsia="Times New Roman" w:hAnsi="Times New Roman" w:cs="Times New Roman"/>
          <w:sz w:val="24"/>
          <w:szCs w:val="24"/>
          <w:lang w:eastAsia="ru-RU"/>
        </w:rPr>
        <w:t>,</w:t>
      </w:r>
      <w:r w:rsidRPr="00CC24D3">
        <w:rPr>
          <w:rFonts w:ascii="Times New Roman" w:eastAsia="Times New Roman" w:hAnsi="Times New Roman" w:cs="Times New Roman"/>
          <w:sz w:val="24"/>
          <w:szCs w:val="24"/>
          <w:lang w:eastAsia="ru-RU"/>
        </w:rPr>
        <w:t xml:space="preserve"> </w:t>
      </w:r>
      <w:r w:rsidR="003D19CD" w:rsidRPr="00667472">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8" w:history="1">
        <w:r w:rsidR="003D19CD" w:rsidRPr="00667472">
          <w:rPr>
            <w:rFonts w:ascii="Times New Roman" w:eastAsia="Times New Roman" w:hAnsi="Times New Roman" w:cs="Times New Roman"/>
            <w:color w:val="0000FF"/>
            <w:sz w:val="24"/>
            <w:szCs w:val="24"/>
            <w:u w:val="single"/>
            <w:lang w:eastAsia="ru-RU"/>
          </w:rPr>
          <w:t>www.bashtel.ru</w:t>
        </w:r>
      </w:hyperlink>
      <w:r w:rsidRPr="00CC24D3">
        <w:rPr>
          <w:rFonts w:ascii="Times New Roman" w:eastAsia="Times New Roman" w:hAnsi="Times New Roman" w:cs="Times New Roman"/>
          <w:sz w:val="24"/>
          <w:szCs w:val="24"/>
          <w:lang w:eastAsia="ru-RU"/>
        </w:rPr>
        <w:t>.</w:t>
      </w:r>
    </w:p>
    <w:p w14:paraId="68349C00" w14:textId="77777777" w:rsidR="00CC24D3" w:rsidRPr="00CC24D3" w:rsidRDefault="00CC24D3" w:rsidP="00CC24D3">
      <w:pPr>
        <w:tabs>
          <w:tab w:val="left" w:pos="6270"/>
        </w:tabs>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ab/>
      </w:r>
    </w:p>
    <w:p w14:paraId="45519E1E" w14:textId="77777777" w:rsidR="00CC24D3" w:rsidRPr="00CC24D3" w:rsidRDefault="00CC24D3" w:rsidP="00CC24D3">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CC24D3">
        <w:rPr>
          <w:rFonts w:ascii="Cambria" w:eastAsia="Times New Roman" w:hAnsi="Cambria" w:cs="Times New Roman"/>
          <w:b/>
          <w:bCs/>
          <w:color w:val="365F91"/>
          <w:sz w:val="28"/>
          <w:szCs w:val="28"/>
          <w:lang w:eastAsia="ru-RU"/>
        </w:rPr>
        <w:br w:type="page"/>
      </w:r>
      <w:bookmarkStart w:id="65" w:name="_Toc24022463"/>
      <w:bookmarkStart w:id="66" w:name="форма1"/>
      <w:bookmarkStart w:id="67" w:name="_Toc98251753"/>
      <w:r w:rsidRPr="00CC24D3">
        <w:rPr>
          <w:rFonts w:ascii="Times New Roman" w:eastAsia="MS Mincho" w:hAnsi="Times New Roman" w:cs="Times New Roman"/>
          <w:b/>
          <w:bCs/>
          <w:color w:val="17365D"/>
          <w:kern w:val="32"/>
          <w:sz w:val="28"/>
          <w:szCs w:val="24"/>
          <w:lang w:val="x-none" w:eastAsia="x-none"/>
        </w:rPr>
        <w:t>РАЗДЕЛ III. ФОРМЫ ДЛЯ ЗАПОЛНЕНИЯ УЧАСТНИКАМИ ЗАКУПКИ</w:t>
      </w:r>
      <w:bookmarkEnd w:id="65"/>
      <w:r w:rsidRPr="00CC24D3">
        <w:rPr>
          <w:rFonts w:ascii="Cambria" w:eastAsia="MS Mincho" w:hAnsi="Cambria" w:cs="Times New Roman"/>
          <w:b/>
          <w:bCs/>
          <w:color w:val="365F91"/>
          <w:kern w:val="32"/>
          <w:sz w:val="28"/>
          <w:szCs w:val="28"/>
          <w:lang w:val="x-none" w:eastAsia="x-none"/>
        </w:rPr>
        <w:t xml:space="preserve"> </w:t>
      </w:r>
      <w:bookmarkEnd w:id="66"/>
    </w:p>
    <w:p w14:paraId="672BB0E0" w14:textId="77777777" w:rsidR="00CC24D3" w:rsidRPr="00CC24D3" w:rsidRDefault="00CC24D3" w:rsidP="00CC24D3">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24022464"/>
      <w:bookmarkEnd w:id="68"/>
      <w:r w:rsidRPr="00CC24D3">
        <w:rPr>
          <w:rFonts w:ascii="Times New Roman" w:eastAsia="MS Mincho" w:hAnsi="Times New Roman" w:cs="Times New Roman"/>
          <w:b/>
          <w:bCs/>
          <w:color w:val="548DD4"/>
          <w:kern w:val="32"/>
          <w:sz w:val="28"/>
          <w:szCs w:val="24"/>
          <w:lang w:val="x-none" w:eastAsia="x-none"/>
        </w:rPr>
        <w:t xml:space="preserve">Форма 1 </w:t>
      </w:r>
      <w:r w:rsidRPr="00CC24D3">
        <w:rPr>
          <w:rFonts w:ascii="Times New Roman" w:eastAsia="MS Mincho" w:hAnsi="Times New Roman" w:cs="Times New Roman"/>
          <w:b/>
          <w:bCs/>
          <w:color w:val="548DD4"/>
          <w:kern w:val="32"/>
          <w:sz w:val="28"/>
          <w:szCs w:val="24"/>
          <w:lang w:eastAsia="x-none"/>
        </w:rPr>
        <w:t>З</w:t>
      </w:r>
      <w:r w:rsidRPr="00CC24D3">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CC24D3">
        <w:rPr>
          <w:rFonts w:ascii="Times New Roman" w:eastAsia="MS Mincho" w:hAnsi="Times New Roman" w:cs="Times New Roman"/>
          <w:b/>
          <w:bCs/>
          <w:color w:val="548DD4"/>
          <w:kern w:val="32"/>
          <w:sz w:val="28"/>
          <w:szCs w:val="24"/>
          <w:lang w:eastAsia="x-none"/>
        </w:rPr>
        <w:t>АУКЦИОНЕ</w:t>
      </w:r>
      <w:bookmarkEnd w:id="69"/>
    </w:p>
    <w:p w14:paraId="122D624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721F527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36ACA7C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Фирменный бланк Участника</w:t>
      </w:r>
    </w:p>
    <w:p w14:paraId="18AD6ED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«___» __________ 20___ </w:t>
      </w:r>
      <w:proofErr w:type="gramStart"/>
      <w:r w:rsidRPr="00CC24D3">
        <w:rPr>
          <w:rFonts w:ascii="Times New Roman" w:eastAsia="Times New Roman" w:hAnsi="Times New Roman" w:cs="Times New Roman"/>
          <w:sz w:val="24"/>
          <w:szCs w:val="24"/>
          <w:lang w:eastAsia="ru-RU"/>
        </w:rPr>
        <w:t>года  №</w:t>
      </w:r>
      <w:proofErr w:type="gramEnd"/>
      <w:r w:rsidRPr="00CC24D3">
        <w:rPr>
          <w:rFonts w:ascii="Times New Roman" w:eastAsia="Times New Roman" w:hAnsi="Times New Roman" w:cs="Times New Roman"/>
          <w:sz w:val="24"/>
          <w:szCs w:val="24"/>
          <w:lang w:eastAsia="ru-RU"/>
        </w:rPr>
        <w:t>______</w:t>
      </w:r>
    </w:p>
    <w:p w14:paraId="5080DC28"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7A8AC604"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38DB7F57"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57B0F80F"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3B292DEB"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35D35B60"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086544E6"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3010E8EC"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p w14:paraId="13C47683" w14:textId="77777777" w:rsidR="00CC24D3" w:rsidRPr="00CC24D3" w:rsidRDefault="00CC24D3" w:rsidP="00CC24D3">
      <w:pPr>
        <w:spacing w:after="0" w:line="240" w:lineRule="auto"/>
        <w:ind w:firstLine="567"/>
        <w:jc w:val="center"/>
        <w:rPr>
          <w:rFonts w:ascii="Times New Roman" w:eastAsia="Times New Roman" w:hAnsi="Times New Roman" w:cs="Times New Roman"/>
          <w:sz w:val="24"/>
          <w:szCs w:val="24"/>
          <w:lang w:eastAsia="ru-RU"/>
        </w:rPr>
      </w:pPr>
      <w:bookmarkStart w:id="70" w:name="_Письмо_о_подаче"/>
      <w:bookmarkStart w:id="71" w:name="_Заявка_о_подаче"/>
      <w:bookmarkStart w:id="72" w:name="_Toc255987071"/>
      <w:bookmarkStart w:id="73" w:name="_Toc263441572"/>
      <w:bookmarkStart w:id="74" w:name="_Toc269472558"/>
      <w:bookmarkStart w:id="75" w:name="_Toc305665989"/>
      <w:bookmarkEnd w:id="70"/>
      <w:bookmarkEnd w:id="71"/>
      <w:r w:rsidRPr="00CC24D3">
        <w:rPr>
          <w:rFonts w:ascii="Times New Roman" w:eastAsia="Times New Roman" w:hAnsi="Times New Roman" w:cs="Times New Roman"/>
          <w:sz w:val="24"/>
          <w:szCs w:val="24"/>
          <w:lang w:eastAsia="ru-RU"/>
        </w:rPr>
        <w:t xml:space="preserve">ЗАЯВКА НА УЧАСТИЕ В ОТКРЫТОМ </w:t>
      </w:r>
      <w:bookmarkEnd w:id="72"/>
      <w:bookmarkEnd w:id="73"/>
      <w:bookmarkEnd w:id="74"/>
      <w:bookmarkEnd w:id="75"/>
      <w:r w:rsidRPr="00CC24D3">
        <w:rPr>
          <w:rFonts w:ascii="Times New Roman" w:eastAsia="Times New Roman" w:hAnsi="Times New Roman" w:cs="Times New Roman"/>
          <w:sz w:val="24"/>
          <w:szCs w:val="24"/>
          <w:lang w:eastAsia="ru-RU"/>
        </w:rPr>
        <w:t>АУКЦИОНЕ</w:t>
      </w:r>
    </w:p>
    <w:p w14:paraId="73032BB8" w14:textId="77777777" w:rsidR="00CC24D3" w:rsidRPr="00CC24D3" w:rsidRDefault="00CC24D3" w:rsidP="00CC24D3">
      <w:pPr>
        <w:spacing w:after="0" w:line="240" w:lineRule="auto"/>
        <w:ind w:firstLine="567"/>
        <w:jc w:val="center"/>
        <w:rPr>
          <w:rFonts w:ascii="Times New Roman" w:eastAsia="Times New Roman" w:hAnsi="Times New Roman" w:cs="Times New Roman"/>
          <w:sz w:val="10"/>
          <w:szCs w:val="10"/>
          <w:lang w:eastAsia="ru-RU"/>
        </w:rPr>
      </w:pPr>
    </w:p>
    <w:p w14:paraId="5BB13185" w14:textId="77777777" w:rsidR="00CC24D3" w:rsidRPr="00CC24D3" w:rsidRDefault="00CC24D3" w:rsidP="00CC24D3">
      <w:pPr>
        <w:spacing w:after="0" w:line="240" w:lineRule="auto"/>
        <w:ind w:firstLine="567"/>
        <w:jc w:val="center"/>
        <w:rPr>
          <w:rFonts w:ascii="Times New Roman" w:eastAsia="Times New Roman" w:hAnsi="Times New Roman" w:cs="Times New Roman"/>
          <w:sz w:val="10"/>
          <w:szCs w:val="10"/>
          <w:lang w:eastAsia="ru-RU"/>
        </w:rPr>
      </w:pPr>
    </w:p>
    <w:p w14:paraId="37C5A8F0" w14:textId="77777777" w:rsidR="00CC24D3" w:rsidRPr="00CC24D3" w:rsidRDefault="00CC24D3" w:rsidP="00CC24D3">
      <w:pPr>
        <w:spacing w:after="0" w:line="240" w:lineRule="auto"/>
        <w:ind w:firstLine="567"/>
        <w:jc w:val="center"/>
        <w:rPr>
          <w:rFonts w:ascii="Times New Roman" w:eastAsia="Times New Roman" w:hAnsi="Times New Roman" w:cs="Times New Roman"/>
          <w:sz w:val="10"/>
          <w:szCs w:val="10"/>
          <w:lang w:eastAsia="ru-RU"/>
        </w:rPr>
      </w:pPr>
    </w:p>
    <w:p w14:paraId="34EECF10" w14:textId="77777777" w:rsidR="00CC24D3" w:rsidRPr="00CC24D3" w:rsidRDefault="00CC24D3" w:rsidP="00CC24D3">
      <w:pPr>
        <w:spacing w:after="0" w:line="240" w:lineRule="auto"/>
        <w:ind w:firstLine="567"/>
        <w:jc w:val="center"/>
        <w:rPr>
          <w:rFonts w:ascii="Times New Roman" w:eastAsia="Times New Roman" w:hAnsi="Times New Roman" w:cs="Times New Roman"/>
          <w:sz w:val="10"/>
          <w:szCs w:val="10"/>
          <w:lang w:eastAsia="ru-RU"/>
        </w:rPr>
      </w:pPr>
    </w:p>
    <w:p w14:paraId="488A646A"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Изучив Извещение и Документацию о проведении Аукциона в электронной форме на право заключения договора на ____________________, (далее также - Документация о проведении Аукциона) безоговорочно принимая установленные в них требования и условия, </w:t>
      </w:r>
    </w:p>
    <w:p w14:paraId="003B1AEA" w14:textId="77777777" w:rsidR="00CC24D3" w:rsidRPr="00CC24D3" w:rsidRDefault="00CC24D3" w:rsidP="00CC24D3">
      <w:pPr>
        <w:spacing w:after="0" w:line="240" w:lineRule="auto"/>
        <w:ind w:firstLine="567"/>
        <w:jc w:val="both"/>
        <w:rPr>
          <w:rFonts w:ascii="Times New Roman" w:eastAsia="Times New Roman" w:hAnsi="Times New Roman" w:cs="Times New Roman"/>
          <w:i/>
          <w:sz w:val="20"/>
          <w:szCs w:val="20"/>
          <w:lang w:eastAsia="ru-RU"/>
        </w:rPr>
      </w:pPr>
      <w:r w:rsidRPr="00CC24D3">
        <w:rPr>
          <w:rFonts w:ascii="Times New Roman" w:eastAsia="Times New Roman" w:hAnsi="Times New Roman" w:cs="Times New Roman"/>
          <w:sz w:val="20"/>
          <w:szCs w:val="20"/>
          <w:lang w:eastAsia="ru-RU"/>
        </w:rPr>
        <w:t>_________________________________________________________________________________________,</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i/>
          <w:sz w:val="20"/>
          <w:szCs w:val="20"/>
          <w:lang w:eastAsia="ru-RU"/>
        </w:rPr>
        <w:t>(наименование участника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68445C4"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предлагает заключить договор_______________________________________</w:t>
      </w:r>
    </w:p>
    <w:p w14:paraId="4B756A56" w14:textId="77777777" w:rsidR="00CC24D3" w:rsidRPr="00CC24D3" w:rsidRDefault="00CC24D3" w:rsidP="00CC24D3">
      <w:pPr>
        <w:spacing w:after="0" w:line="240" w:lineRule="auto"/>
        <w:ind w:firstLine="567"/>
        <w:jc w:val="both"/>
        <w:rPr>
          <w:rFonts w:ascii="Times New Roman" w:eastAsia="Times New Roman" w:hAnsi="Times New Roman" w:cs="Times New Roman"/>
          <w:i/>
          <w:sz w:val="20"/>
          <w:szCs w:val="20"/>
          <w:lang w:eastAsia="ru-RU"/>
        </w:rPr>
      </w:pPr>
      <w:r w:rsidRPr="00CC24D3">
        <w:rPr>
          <w:rFonts w:ascii="Times New Roman" w:eastAsia="Times New Roman" w:hAnsi="Times New Roman" w:cs="Times New Roman"/>
          <w:i/>
          <w:sz w:val="20"/>
          <w:szCs w:val="20"/>
          <w:lang w:eastAsia="ru-RU"/>
        </w:rPr>
        <w:t xml:space="preserve">                                                                                             (предмет договора)</w:t>
      </w:r>
    </w:p>
    <w:p w14:paraId="727D5050"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14:paraId="4C7EFC8E"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Настоящая Заявка действует не более чем 75 (семьдесят пять) календарных дней</w:t>
      </w:r>
      <w:r w:rsidRPr="00CC24D3">
        <w:rPr>
          <w:rFonts w:ascii="Times New Roman" w:eastAsia="Times New Roman" w:hAnsi="Times New Roman" w:cs="Times New Roman"/>
          <w:sz w:val="26"/>
          <w:szCs w:val="26"/>
          <w:lang w:eastAsia="ru-RU"/>
        </w:rPr>
        <w:t xml:space="preserve"> </w:t>
      </w:r>
      <w:r w:rsidRPr="00CC24D3">
        <w:rPr>
          <w:rFonts w:ascii="Times New Roman" w:eastAsia="Times New Roman" w:hAnsi="Times New Roman" w:cs="Times New Roman"/>
          <w:sz w:val="24"/>
          <w:szCs w:val="24"/>
          <w:lang w:eastAsia="ru-RU"/>
        </w:rPr>
        <w:t>со дня, следующего за установленной Документацией о проведении Аукциона датой открытия доступа к Заявкам.</w:t>
      </w:r>
      <w:bookmarkStart w:id="76" w:name="_Hlt440565644"/>
      <w:bookmarkEnd w:id="76"/>
    </w:p>
    <w:p w14:paraId="3EABB837"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Настоящим подтверждаем обязательство:</w:t>
      </w:r>
    </w:p>
    <w:p w14:paraId="5CC6EDA5"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не изменять и/или не отзывать заявку после истечения срока окончания подачи заявок;</w:t>
      </w:r>
    </w:p>
    <w:p w14:paraId="5697C0B6"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не предоставлять в составе заявки заведомо недостоверные сведения, информацию, документы.</w:t>
      </w:r>
    </w:p>
    <w:p w14:paraId="16C8E3EE" w14:textId="397F4B06"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 предоставить документы в соответствии с п.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_Ref460587207 \r \h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24</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настоящей Документации и требованиями </w:t>
      </w:r>
      <w:hyperlink r:id="rId29" w:history="1">
        <w:r w:rsidRPr="00CC24D3">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CC24D3">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14:paraId="33DCE4D3"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p>
    <w:p w14:paraId="3C433171"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Настоящим подтверждаем, что против 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банкротом и об открытии конкурсного производства, деятельность ______(</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0" w:history="1">
        <w:r w:rsidRPr="00CC24D3">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CC24D3">
        <w:rPr>
          <w:rFonts w:ascii="Times New Roman" w:eastAsia="Times New Roman" w:hAnsi="Times New Roman" w:cs="Times New Roman"/>
          <w:sz w:val="24"/>
          <w:szCs w:val="24"/>
          <w:lang w:eastAsia="ru-RU"/>
        </w:rPr>
        <w:t xml:space="preserve"> и Регламентом работы Электронной торговой площадки.</w:t>
      </w:r>
    </w:p>
    <w:p w14:paraId="78CC9E21"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CC24D3">
        <w:rPr>
          <w:rFonts w:ascii="Times New Roman" w:eastAsia="Times New Roman" w:hAnsi="Times New Roman" w:cs="Times New Roman"/>
          <w:i/>
          <w:sz w:val="24"/>
          <w:szCs w:val="24"/>
          <w:lang w:eastAsia="ru-RU"/>
        </w:rPr>
        <w:t xml:space="preserve"> (наименование Участника Закупки) </w:t>
      </w:r>
      <w:r w:rsidRPr="00CC24D3">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DB4F46"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proofErr w:type="spellStart"/>
      <w:r w:rsidR="003D19CD">
        <w:rPr>
          <w:rFonts w:ascii="Times New Roman" w:eastAsia="Times New Roman" w:hAnsi="Times New Roman" w:cs="Times New Roman"/>
          <w:sz w:val="24"/>
          <w:szCs w:val="24"/>
          <w:lang w:eastAsia="ru-RU"/>
        </w:rPr>
        <w:t>Башинфгормсвязь</w:t>
      </w:r>
      <w:proofErr w:type="spellEnd"/>
      <w:r w:rsidRPr="00CC24D3">
        <w:rPr>
          <w:rFonts w:ascii="Times New Roman" w:eastAsia="Times New Roman" w:hAnsi="Times New Roman" w:cs="Times New Roman"/>
          <w:sz w:val="24"/>
          <w:szCs w:val="24"/>
          <w:lang w:eastAsia="ru-RU"/>
        </w:rPr>
        <w:t>» с целью участия 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в Аукционе в электронной форме на право заключения договора на ________(</w:t>
      </w:r>
      <w:r w:rsidRPr="00CC24D3">
        <w:rPr>
          <w:rFonts w:ascii="Times New Roman" w:eastAsia="Times New Roman" w:hAnsi="Times New Roman" w:cs="Times New Roman"/>
          <w:i/>
          <w:sz w:val="24"/>
          <w:szCs w:val="24"/>
          <w:lang w:eastAsia="ru-RU"/>
        </w:rPr>
        <w:t>указать наименование закупки</w:t>
      </w:r>
      <w:r w:rsidRPr="00CC24D3">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647D10DC"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Настоящим подтверждаем, что сведения о 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CFCBF5C"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Настоящим уведомляем об отсутствии у ________________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14:paraId="7745F46D"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Настоящим уведомляем об отсутствии </w:t>
      </w:r>
      <w:r w:rsidRPr="00CC24D3">
        <w:rPr>
          <w:rFonts w:ascii="Times New Roman" w:eastAsia="Times New Roman" w:hAnsi="Times New Roman" w:cs="Arial"/>
          <w:color w:val="000000"/>
          <w:sz w:val="24"/>
          <w:szCs w:val="24"/>
          <w:lang w:eastAsia="ru-RU"/>
        </w:rPr>
        <w:t xml:space="preserve">между участником закупки </w:t>
      </w:r>
      <w:r w:rsidRPr="00CC24D3">
        <w:rPr>
          <w:rFonts w:ascii="Times New Roman" w:eastAsia="Times New Roman" w:hAnsi="Times New Roman" w:cs="Times New Roman"/>
          <w:sz w:val="24"/>
          <w:szCs w:val="24"/>
          <w:lang w:eastAsia="ru-RU"/>
        </w:rPr>
        <w:t xml:space="preserve">________________ </w:t>
      </w:r>
      <w:r w:rsidRPr="00CC24D3">
        <w:rPr>
          <w:rFonts w:ascii="Times New Roman" w:eastAsia="Times New Roman" w:hAnsi="Times New Roman" w:cs="Times New Roman"/>
          <w:i/>
          <w:sz w:val="24"/>
          <w:szCs w:val="24"/>
          <w:lang w:eastAsia="ru-RU"/>
        </w:rPr>
        <w:t>(наименование Участника Аукциона)</w:t>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Arial"/>
          <w:color w:val="000000"/>
          <w:sz w:val="24"/>
          <w:szCs w:val="24"/>
          <w:lang w:eastAsia="ru-RU"/>
        </w:rPr>
        <w:t xml:space="preserve">и </w:t>
      </w:r>
      <w:r w:rsidRPr="00CC24D3">
        <w:rPr>
          <w:rFonts w:ascii="Times New Roman" w:eastAsia="Times New Roman" w:hAnsi="Times New Roman" w:cs="Times New Roman"/>
          <w:sz w:val="24"/>
          <w:szCs w:val="24"/>
          <w:lang w:eastAsia="ru-RU"/>
        </w:rPr>
        <w:t>ПАО «</w:t>
      </w:r>
      <w:r w:rsidR="003D19CD">
        <w:rPr>
          <w:rFonts w:ascii="Times New Roman" w:eastAsia="Times New Roman" w:hAnsi="Times New Roman" w:cs="Times New Roman"/>
          <w:sz w:val="24"/>
          <w:szCs w:val="24"/>
          <w:lang w:eastAsia="ru-RU"/>
        </w:rPr>
        <w:t>Башинформсвязь</w:t>
      </w:r>
      <w:r w:rsidRPr="00CC24D3">
        <w:rPr>
          <w:rFonts w:ascii="Times New Roman" w:eastAsia="Times New Roman" w:hAnsi="Times New Roman" w:cs="Times New Roman"/>
          <w:sz w:val="24"/>
          <w:szCs w:val="24"/>
          <w:lang w:eastAsia="ru-RU"/>
        </w:rPr>
        <w:t>»</w:t>
      </w:r>
      <w:r w:rsidRPr="00CC24D3">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p>
    <w:p w14:paraId="51BEE8CA" w14:textId="0C7024EB" w:rsidR="00CC24D3" w:rsidRPr="00CC24D3" w:rsidRDefault="00CC24D3" w:rsidP="00CC24D3">
      <w:pPr>
        <w:spacing w:after="0" w:line="240" w:lineRule="auto"/>
        <w:ind w:firstLine="567"/>
        <w:jc w:val="both"/>
        <w:rPr>
          <w:rFonts w:ascii="Times New Roman" w:eastAsia="Times New Roman" w:hAnsi="Times New Roman" w:cs="Times New Roman"/>
          <w:i/>
          <w:sz w:val="24"/>
          <w:szCs w:val="24"/>
          <w:lang w:eastAsia="ru-RU"/>
        </w:rPr>
      </w:pPr>
      <w:r w:rsidRPr="00CC24D3">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CC24D3">
        <w:rPr>
          <w:rFonts w:ascii="Times New Roman" w:eastAsia="Times New Roman" w:hAnsi="Times New Roman" w:cs="Times New Roman"/>
          <w:i/>
          <w:sz w:val="24"/>
          <w:szCs w:val="24"/>
          <w:lang w:eastAsia="ru-RU"/>
        </w:rPr>
        <w:t>абз</w:t>
      </w:r>
      <w:proofErr w:type="spellEnd"/>
      <w:r w:rsidRPr="00CC24D3">
        <w:rPr>
          <w:rFonts w:ascii="Times New Roman" w:eastAsia="Times New Roman" w:hAnsi="Times New Roman" w:cs="Times New Roman"/>
          <w:i/>
          <w:sz w:val="24"/>
          <w:szCs w:val="24"/>
          <w:lang w:eastAsia="ru-RU"/>
        </w:rPr>
        <w:t xml:space="preserve">. 1 </w:t>
      </w:r>
      <w:proofErr w:type="spellStart"/>
      <w:r w:rsidRPr="00CC24D3">
        <w:rPr>
          <w:rFonts w:ascii="Times New Roman" w:eastAsia="Times New Roman" w:hAnsi="Times New Roman" w:cs="Times New Roman"/>
          <w:i/>
          <w:sz w:val="24"/>
          <w:szCs w:val="24"/>
          <w:lang w:eastAsia="ru-RU"/>
        </w:rPr>
        <w:t>пп</w:t>
      </w:r>
      <w:proofErr w:type="spellEnd"/>
      <w:r w:rsidRPr="00CC24D3">
        <w:rPr>
          <w:rFonts w:ascii="Times New Roman" w:eastAsia="Times New Roman" w:hAnsi="Times New Roman" w:cs="Times New Roman"/>
          <w:i/>
          <w:sz w:val="24"/>
          <w:szCs w:val="24"/>
          <w:lang w:eastAsia="ru-RU"/>
        </w:rPr>
        <w:t xml:space="preserve">. б) </w:t>
      </w:r>
      <w:proofErr w:type="spellStart"/>
      <w:r w:rsidRPr="00CC24D3">
        <w:rPr>
          <w:rFonts w:ascii="Times New Roman" w:eastAsia="Times New Roman" w:hAnsi="Times New Roman" w:cs="Times New Roman"/>
          <w:i/>
          <w:sz w:val="24"/>
          <w:szCs w:val="24"/>
          <w:lang w:eastAsia="ru-RU"/>
        </w:rPr>
        <w:t>пп</w:t>
      </w:r>
      <w:proofErr w:type="spellEnd"/>
      <w:r w:rsidRPr="00CC24D3">
        <w:rPr>
          <w:rFonts w:ascii="Times New Roman" w:eastAsia="Times New Roman" w:hAnsi="Times New Roman" w:cs="Times New Roman"/>
          <w:i/>
          <w:sz w:val="24"/>
          <w:szCs w:val="24"/>
          <w:lang w:eastAsia="ru-RU"/>
        </w:rPr>
        <w:t xml:space="preserve">. 1 пункта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i/>
          <w:sz w:val="24"/>
          <w:szCs w:val="24"/>
          <w:lang w:eastAsia="ru-RU"/>
        </w:rPr>
        <w:instrText xml:space="preserve"> REF _Ref368314814 \r \h </w:instrText>
      </w:r>
      <w:r w:rsidRPr="00CC24D3">
        <w:rPr>
          <w:rFonts w:ascii="Times New Roman" w:eastAsia="Times New Roman" w:hAnsi="Times New Roman" w:cs="Times New Roman"/>
          <w:sz w:val="24"/>
          <w:szCs w:val="24"/>
          <w:lang w:eastAsia="ru-RU"/>
        </w:rPr>
        <w:instrText xml:space="preserve">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i/>
          <w:sz w:val="24"/>
          <w:szCs w:val="24"/>
          <w:lang w:eastAsia="ru-RU"/>
        </w:rPr>
        <w:t>23</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14:paraId="23F57C81"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Сообщаем, что для совершения сделки по результатам Аукциона_________________ </w:t>
      </w:r>
      <w:r w:rsidRPr="00CC24D3">
        <w:rPr>
          <w:rFonts w:ascii="Times New Roman" w:eastAsia="Times New Roman" w:hAnsi="Times New Roman" w:cs="Times New Roman"/>
          <w:i/>
          <w:sz w:val="24"/>
          <w:szCs w:val="24"/>
          <w:lang w:eastAsia="ru-RU"/>
        </w:rPr>
        <w:t xml:space="preserve">(наименование Участника Закупки) </w:t>
      </w:r>
      <w:r w:rsidRPr="00CC24D3">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14:paraId="1BB622A7"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Сообщаем, что для совершения сделки по результатам Аукциона _________________ </w:t>
      </w:r>
      <w:r w:rsidRPr="00CC24D3">
        <w:rPr>
          <w:rFonts w:ascii="Times New Roman" w:eastAsia="Times New Roman" w:hAnsi="Times New Roman" w:cs="Times New Roman"/>
          <w:i/>
          <w:sz w:val="24"/>
          <w:szCs w:val="24"/>
          <w:lang w:eastAsia="ru-RU"/>
        </w:rPr>
        <w:t xml:space="preserve">(наименование Участника Закупки) </w:t>
      </w:r>
      <w:r w:rsidRPr="00CC24D3">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________________ </w:t>
      </w:r>
      <w:r w:rsidRPr="00CC24D3">
        <w:rPr>
          <w:rFonts w:ascii="Times New Roman" w:eastAsia="Times New Roman" w:hAnsi="Times New Roman" w:cs="Times New Roman"/>
          <w:i/>
          <w:sz w:val="24"/>
          <w:szCs w:val="24"/>
          <w:lang w:eastAsia="ru-RU"/>
        </w:rPr>
        <w:t>(наименование Участника Закупки)</w:t>
      </w:r>
      <w:r w:rsidRPr="00CC24D3">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CC24D3">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CC24D3">
        <w:rPr>
          <w:rFonts w:ascii="Times New Roman" w:eastAsia="Times New Roman" w:hAnsi="Times New Roman" w:cs="Times New Roman"/>
          <w:sz w:val="24"/>
          <w:szCs w:val="24"/>
          <w:lang w:eastAsia="ru-RU"/>
        </w:rPr>
        <w:t xml:space="preserve"> </w:t>
      </w:r>
    </w:p>
    <w:p w14:paraId="355C2694"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 случае признания нас Победителем Аукциона мы берем на себя обязательства предоставить обеспечение исполнения договора (в случае если такая обязанность установлена условиями Извещения) и заключить со своей стороны договор в соответствии с требованиями Документации о проведении Аукциона, </w:t>
      </w:r>
      <w:r w:rsidRPr="00CC24D3">
        <w:rPr>
          <w:rFonts w:ascii="Times New Roman" w:eastAsia="Times New Roman" w:hAnsi="Times New Roman" w:cs="Times New Roman"/>
          <w:bCs/>
          <w:sz w:val="24"/>
          <w:szCs w:val="24"/>
          <w:lang w:eastAsia="ru-RU"/>
        </w:rPr>
        <w:t>проектом Договора</w:t>
      </w:r>
      <w:r w:rsidRPr="00CC24D3">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14:paraId="2B40C14D"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случае если нашей Заявке будет присвоен второй номер, 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Аукциона</w:t>
      </w:r>
      <w:r w:rsidRPr="00CC24D3">
        <w:rPr>
          <w:rFonts w:ascii="Times New Roman" w:eastAsia="Times New Roman" w:hAnsi="Times New Roman" w:cs="Times New Roman"/>
          <w:bCs/>
          <w:sz w:val="24"/>
          <w:szCs w:val="24"/>
          <w:lang w:eastAsia="ru-RU"/>
        </w:rPr>
        <w:t>, проектом Договора</w:t>
      </w:r>
      <w:r w:rsidRPr="00CC24D3">
        <w:rPr>
          <w:rFonts w:ascii="Times New Roman" w:eastAsia="Times New Roman" w:hAnsi="Times New Roman" w:cs="Times New Roman"/>
          <w:sz w:val="24"/>
          <w:szCs w:val="24"/>
          <w:lang w:eastAsia="ru-RU"/>
        </w:rPr>
        <w:t xml:space="preserve"> и условиями нашей Заявки.</w:t>
      </w:r>
    </w:p>
    <w:p w14:paraId="6E447006" w14:textId="77777777" w:rsidR="00CC24D3" w:rsidRPr="00CC24D3" w:rsidRDefault="00CC24D3" w:rsidP="00CC24D3">
      <w:pPr>
        <w:spacing w:after="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Аукциона,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528A9A34" w14:textId="77777777" w:rsidR="00CC24D3" w:rsidRPr="00CC24D3" w:rsidRDefault="00CC24D3" w:rsidP="00CC24D3">
      <w:pPr>
        <w:spacing w:after="0" w:line="240" w:lineRule="auto"/>
        <w:ind w:firstLine="567"/>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ОПИСЬ ДОКУМЕНТОВ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234"/>
      </w:tblGrid>
      <w:tr w:rsidR="00CC24D3" w:rsidRPr="00CC24D3" w14:paraId="335C534C" w14:textId="77777777" w:rsidTr="00CC24D3">
        <w:trPr>
          <w:tblHeader/>
        </w:trPr>
        <w:tc>
          <w:tcPr>
            <w:tcW w:w="1606" w:type="dxa"/>
            <w:vAlign w:val="center"/>
          </w:tcPr>
          <w:p w14:paraId="2A4A98D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w:t>
            </w:r>
          </w:p>
          <w:p w14:paraId="0AD5D1F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п/п</w:t>
            </w:r>
          </w:p>
        </w:tc>
        <w:tc>
          <w:tcPr>
            <w:tcW w:w="6145" w:type="dxa"/>
            <w:vAlign w:val="center"/>
          </w:tcPr>
          <w:p w14:paraId="47E589A3"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Наименование документа</w:t>
            </w:r>
          </w:p>
          <w:p w14:paraId="4BDE0AEE"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[указываются документы, перечисленные в пунктах</w:t>
            </w:r>
          </w:p>
          <w:p w14:paraId="205628B3" w14:textId="61238784"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_Ref378870874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16</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fldChar w:fldCharType="begin"/>
            </w:r>
            <w:r w:rsidRPr="00CC24D3">
              <w:rPr>
                <w:rFonts w:ascii="Times New Roman" w:eastAsia="Times New Roman" w:hAnsi="Times New Roman" w:cs="Times New Roman"/>
                <w:sz w:val="24"/>
                <w:szCs w:val="24"/>
                <w:lang w:eastAsia="ru-RU"/>
              </w:rPr>
              <w:instrText xml:space="preserve"> REF _Ref368314814 \r \h  \* MERGEFORMAT </w:instrText>
            </w:r>
            <w:r w:rsidRPr="00CC24D3">
              <w:rPr>
                <w:rFonts w:ascii="Times New Roman" w:eastAsia="Times New Roman" w:hAnsi="Times New Roman" w:cs="Times New Roman"/>
                <w:sz w:val="24"/>
                <w:szCs w:val="24"/>
                <w:lang w:eastAsia="ru-RU"/>
              </w:rPr>
            </w:r>
            <w:r w:rsidRPr="00CC24D3">
              <w:rPr>
                <w:rFonts w:ascii="Times New Roman" w:eastAsia="Times New Roman" w:hAnsi="Times New Roman" w:cs="Times New Roman"/>
                <w:sz w:val="24"/>
                <w:szCs w:val="24"/>
                <w:lang w:eastAsia="ru-RU"/>
              </w:rPr>
              <w:fldChar w:fldCharType="separate"/>
            </w:r>
            <w:r w:rsidR="00CF6F33">
              <w:rPr>
                <w:rFonts w:ascii="Times New Roman" w:eastAsia="Times New Roman" w:hAnsi="Times New Roman" w:cs="Times New Roman"/>
                <w:sz w:val="24"/>
                <w:szCs w:val="24"/>
                <w:lang w:eastAsia="ru-RU"/>
              </w:rPr>
              <w:t>23</w:t>
            </w:r>
            <w:r w:rsidRPr="00CC24D3">
              <w:rPr>
                <w:rFonts w:ascii="Times New Roman" w:eastAsia="Times New Roman" w:hAnsi="Times New Roman" w:cs="Times New Roman"/>
                <w:sz w:val="24"/>
                <w:szCs w:val="24"/>
                <w:lang w:eastAsia="ru-RU"/>
              </w:rPr>
              <w:fldChar w:fldCharType="end"/>
            </w:r>
            <w:r w:rsidRPr="00CC24D3">
              <w:rPr>
                <w:rFonts w:ascii="Times New Roman" w:eastAsia="Times New Roman" w:hAnsi="Times New Roman" w:cs="Times New Roman"/>
                <w:sz w:val="24"/>
                <w:szCs w:val="24"/>
                <w:lang w:eastAsia="ru-RU"/>
              </w:rPr>
              <w:t xml:space="preserve">, 24 </w:t>
            </w:r>
            <w:hyperlink w:anchor="_РАЗДЕЛ_II._СВЕДЕНИЯ" w:history="1">
              <w:r w:rsidRPr="00CC24D3">
                <w:rPr>
                  <w:rFonts w:ascii="Times New Roman" w:eastAsia="Times New Roman" w:hAnsi="Times New Roman" w:cs="Times New Roman"/>
                  <w:color w:val="0000FF"/>
                  <w:sz w:val="24"/>
                  <w:szCs w:val="24"/>
                  <w:u w:val="single"/>
                  <w:lang w:eastAsia="ru-RU"/>
                </w:rPr>
                <w:t xml:space="preserve">раздела </w:t>
              </w:r>
              <w:r w:rsidRPr="00CC24D3">
                <w:rPr>
                  <w:rFonts w:ascii="Times New Roman" w:eastAsia="Times New Roman" w:hAnsi="Times New Roman" w:cs="Times New Roman"/>
                  <w:color w:val="0000FF"/>
                  <w:sz w:val="24"/>
                  <w:szCs w:val="24"/>
                  <w:u w:val="single"/>
                  <w:lang w:val="en-US" w:eastAsia="ru-RU"/>
                </w:rPr>
                <w:t>II</w:t>
              </w:r>
              <w:r w:rsidRPr="00CC24D3">
                <w:rPr>
                  <w:rFonts w:ascii="Times New Roman" w:eastAsia="Times New Roman" w:hAnsi="Times New Roman" w:cs="Times New Roman"/>
                  <w:color w:val="0000FF"/>
                  <w:sz w:val="24"/>
                  <w:szCs w:val="24"/>
                  <w:u w:val="single"/>
                  <w:lang w:eastAsia="ru-RU"/>
                </w:rPr>
                <w:t xml:space="preserve"> «Информационная карта»</w:t>
              </w:r>
            </w:hyperlink>
            <w:r w:rsidRPr="00CC24D3">
              <w:rPr>
                <w:rFonts w:ascii="Times New Roman" w:eastAsia="Times New Roman" w:hAnsi="Times New Roman" w:cs="Times New Roman"/>
                <w:sz w:val="24"/>
                <w:szCs w:val="24"/>
                <w:lang w:eastAsia="ru-RU"/>
              </w:rPr>
              <w:t xml:space="preserve"> Документации о проведении Аукциона</w:t>
            </w:r>
          </w:p>
        </w:tc>
        <w:tc>
          <w:tcPr>
            <w:tcW w:w="1221" w:type="dxa"/>
            <w:vAlign w:val="center"/>
          </w:tcPr>
          <w:p w14:paraId="2464258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 </w:t>
            </w:r>
          </w:p>
          <w:p w14:paraId="30FFB4D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страницы</w:t>
            </w:r>
          </w:p>
        </w:tc>
        <w:tc>
          <w:tcPr>
            <w:tcW w:w="1234" w:type="dxa"/>
            <w:vAlign w:val="center"/>
          </w:tcPr>
          <w:p w14:paraId="5CC9299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Число</w:t>
            </w:r>
          </w:p>
          <w:p w14:paraId="2C4D7A5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страниц</w:t>
            </w:r>
          </w:p>
        </w:tc>
      </w:tr>
      <w:tr w:rsidR="00CC24D3" w:rsidRPr="00CC24D3" w14:paraId="157A177D" w14:textId="77777777" w:rsidTr="00CC24D3">
        <w:tc>
          <w:tcPr>
            <w:tcW w:w="1606" w:type="dxa"/>
            <w:vAlign w:val="center"/>
          </w:tcPr>
          <w:p w14:paraId="77F45AB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c>
          <w:tcPr>
            <w:tcW w:w="6145" w:type="dxa"/>
          </w:tcPr>
          <w:p w14:paraId="7448B24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c>
          <w:tcPr>
            <w:tcW w:w="1221" w:type="dxa"/>
          </w:tcPr>
          <w:p w14:paraId="23EB8C6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c>
          <w:tcPr>
            <w:tcW w:w="1234" w:type="dxa"/>
          </w:tcPr>
          <w:p w14:paraId="1E754F9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bl>
    <w:p w14:paraId="07E3D787" w14:textId="77777777" w:rsidR="00CC24D3" w:rsidRPr="00CC24D3" w:rsidRDefault="00CC24D3" w:rsidP="00CC24D3">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p>
    <w:p w14:paraId="4AD00399" w14:textId="77777777" w:rsidR="00CC24D3" w:rsidRPr="00CC24D3" w:rsidRDefault="00CC24D3" w:rsidP="00CC24D3">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p>
    <w:p w14:paraId="2926EF35" w14:textId="77777777" w:rsidR="00CC24D3" w:rsidRPr="00CC24D3" w:rsidRDefault="00CC24D3" w:rsidP="00CC24D3">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p>
    <w:p w14:paraId="55B389F0" w14:textId="77777777" w:rsidR="00CC24D3" w:rsidRPr="00CC24D3" w:rsidRDefault="00CC24D3" w:rsidP="00CC24D3">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ИНСТРУКЦИИ ПО ЗАПОЛНЕНИЮ:</w:t>
      </w:r>
    </w:p>
    <w:p w14:paraId="63BF932D"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Участником Закупки.</w:t>
      </w:r>
    </w:p>
    <w:p w14:paraId="477E2121"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Заявку следует оформить на официальном бланке Участника Закупки. Участник присваивает Заявке дату и номер в соответствии с принятыми у него правилами документооборота.</w:t>
      </w:r>
    </w:p>
    <w:p w14:paraId="4CC9CB86"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Участник Закупки должен указать свое полное наименование (с указанием организационно-правовой формы) и местонахождение.</w:t>
      </w:r>
    </w:p>
    <w:p w14:paraId="7491BA07"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Участник закупки должен перечислить и указать объем каждого из прилагаемых к Заявке документов, определяющих суть его технико-коммерческого предложения.</w:t>
      </w:r>
      <w:bookmarkStart w:id="77" w:name="_Форма_2"/>
      <w:bookmarkEnd w:id="77"/>
    </w:p>
    <w:p w14:paraId="159AA365"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14:paraId="687B0F1D" w14:textId="77777777" w:rsidR="00CC24D3" w:rsidRPr="00CC24D3" w:rsidRDefault="00CC24D3" w:rsidP="00CC24D3">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Участником.</w:t>
      </w:r>
    </w:p>
    <w:bookmarkEnd w:id="67"/>
    <w:p w14:paraId="53FFB8EE" w14:textId="77777777" w:rsidR="00CC24D3" w:rsidRPr="00CC24D3" w:rsidRDefault="00CC24D3" w:rsidP="00CC24D3">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CC24D3">
        <w:rPr>
          <w:rFonts w:ascii="Cambria" w:eastAsia="Times New Roman" w:hAnsi="Cambria" w:cs="Times New Roman"/>
          <w:b/>
          <w:bCs/>
          <w:color w:val="365F91"/>
          <w:sz w:val="28"/>
          <w:szCs w:val="28"/>
          <w:lang w:eastAsia="ru-RU"/>
        </w:rPr>
        <w:br w:type="page"/>
      </w:r>
      <w:bookmarkStart w:id="78" w:name="_Ref55335821"/>
      <w:bookmarkStart w:id="79" w:name="_Ref55336345"/>
      <w:bookmarkStart w:id="80" w:name="_Toc57314674"/>
      <w:bookmarkStart w:id="81" w:name="_Toc69728988"/>
      <w:bookmarkStart w:id="82" w:name="_Toc98251754"/>
      <w:bookmarkEnd w:id="78"/>
      <w:bookmarkEnd w:id="79"/>
      <w:bookmarkEnd w:id="80"/>
      <w:bookmarkEnd w:id="81"/>
      <w:bookmarkEnd w:id="82"/>
    </w:p>
    <w:p w14:paraId="146663CC" w14:textId="77777777" w:rsidR="00CC24D3" w:rsidRPr="00CC24D3" w:rsidRDefault="00CC24D3" w:rsidP="00CC24D3">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3" w:name="_Форма_2_АНКЕТА"/>
      <w:bookmarkStart w:id="84" w:name="_Toc24022465"/>
      <w:bookmarkEnd w:id="83"/>
      <w:r w:rsidRPr="00CC24D3">
        <w:rPr>
          <w:rFonts w:ascii="Times New Roman" w:eastAsia="MS Mincho" w:hAnsi="Times New Roman" w:cs="Times New Roman"/>
          <w:b/>
          <w:bCs/>
          <w:color w:val="548DD4"/>
          <w:kern w:val="32"/>
          <w:sz w:val="28"/>
          <w:szCs w:val="24"/>
          <w:lang w:val="x-none" w:eastAsia="x-none"/>
        </w:rPr>
        <w:t xml:space="preserve">Форма 2 АНКЕТА УЧАСТНИКА НА УЧАСТИЕ В ОТКРЫТОМ </w:t>
      </w:r>
      <w:r w:rsidRPr="00CC24D3">
        <w:rPr>
          <w:rFonts w:ascii="Times New Roman" w:eastAsia="MS Mincho" w:hAnsi="Times New Roman" w:cs="Times New Roman"/>
          <w:b/>
          <w:bCs/>
          <w:color w:val="548DD4"/>
          <w:kern w:val="32"/>
          <w:sz w:val="28"/>
          <w:szCs w:val="24"/>
          <w:lang w:eastAsia="x-none"/>
        </w:rPr>
        <w:t>АУКЦИОНЕ</w:t>
      </w:r>
      <w:bookmarkEnd w:id="84"/>
    </w:p>
    <w:p w14:paraId="370F3AB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Приложение к Заявке от «___» __________ 20___ г. № ______</w:t>
      </w:r>
    </w:p>
    <w:p w14:paraId="5E4C3B6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2D8F856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Аукцион в электронной форме на право заключения договора </w:t>
      </w:r>
    </w:p>
    <w:p w14:paraId="75FCC57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на ________________________________________________</w:t>
      </w:r>
    </w:p>
    <w:p w14:paraId="7D3016E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38ECAB5D"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bookmarkStart w:id="85" w:name="_Анкета_Претендента_на"/>
      <w:bookmarkStart w:id="86" w:name="_Анкета_Участника_процедуры"/>
      <w:bookmarkStart w:id="87" w:name="_Toc255987077"/>
      <w:bookmarkStart w:id="88" w:name="_Toc305665990"/>
      <w:bookmarkEnd w:id="85"/>
      <w:bookmarkEnd w:id="86"/>
      <w:r w:rsidRPr="00CC24D3">
        <w:rPr>
          <w:rFonts w:ascii="Times New Roman" w:eastAsia="Times New Roman" w:hAnsi="Times New Roman" w:cs="Times New Roman"/>
          <w:sz w:val="24"/>
          <w:szCs w:val="24"/>
          <w:lang w:eastAsia="ru-RU"/>
        </w:rPr>
        <w:t>АНКЕТА УЧАСТНИКА ОТКРЫТОГО</w:t>
      </w:r>
      <w:bookmarkEnd w:id="87"/>
      <w:bookmarkEnd w:id="88"/>
      <w:r w:rsidRPr="00CC24D3">
        <w:rPr>
          <w:rFonts w:ascii="Times New Roman" w:eastAsia="Times New Roman" w:hAnsi="Times New Roman" w:cs="Times New Roman"/>
          <w:sz w:val="24"/>
          <w:szCs w:val="24"/>
          <w:lang w:eastAsia="ru-RU"/>
        </w:rPr>
        <w:t xml:space="preserve"> АУКЦИОНА</w:t>
      </w:r>
    </w:p>
    <w:p w14:paraId="6A76CED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6AEA404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Участник </w:t>
      </w:r>
      <w:proofErr w:type="gramStart"/>
      <w:r w:rsidRPr="00CC24D3">
        <w:rPr>
          <w:rFonts w:ascii="Times New Roman" w:eastAsia="Times New Roman" w:hAnsi="Times New Roman" w:cs="Times New Roman"/>
          <w:sz w:val="24"/>
          <w:szCs w:val="24"/>
          <w:lang w:eastAsia="ru-RU"/>
        </w:rPr>
        <w:t>Закупки:_</w:t>
      </w:r>
      <w:proofErr w:type="gramEnd"/>
      <w:r w:rsidRPr="00CC24D3">
        <w:rPr>
          <w:rFonts w:ascii="Times New Roman" w:eastAsia="Times New Roman" w:hAnsi="Times New Roman" w:cs="Times New Roman"/>
          <w:sz w:val="24"/>
          <w:szCs w:val="24"/>
          <w:lang w:eastAsia="ru-RU"/>
        </w:rPr>
        <w:t xml:space="preserve">___________________________ </w:t>
      </w:r>
    </w:p>
    <w:p w14:paraId="37B1081D" w14:textId="77777777" w:rsidR="00CC24D3" w:rsidRPr="00CC24D3" w:rsidRDefault="00CC24D3" w:rsidP="00CC24D3">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CC24D3" w:rsidRPr="00CC24D3" w14:paraId="28FBDAF1" w14:textId="77777777" w:rsidTr="00CC24D3">
        <w:trPr>
          <w:cantSplit/>
          <w:trHeight w:val="240"/>
          <w:tblHeader/>
        </w:trPr>
        <w:tc>
          <w:tcPr>
            <w:tcW w:w="306" w:type="pct"/>
            <w:shd w:val="clear" w:color="auto" w:fill="F2F2F2"/>
            <w:vAlign w:val="center"/>
          </w:tcPr>
          <w:p w14:paraId="1D91010D" w14:textId="77777777" w:rsidR="00CC24D3" w:rsidRPr="00CC24D3" w:rsidRDefault="00CC24D3" w:rsidP="00CC24D3">
            <w:pPr>
              <w:spacing w:after="0" w:line="240" w:lineRule="auto"/>
              <w:jc w:val="center"/>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w:t>
            </w:r>
          </w:p>
        </w:tc>
        <w:tc>
          <w:tcPr>
            <w:tcW w:w="3000" w:type="pct"/>
            <w:shd w:val="clear" w:color="auto" w:fill="F2F2F2"/>
            <w:vAlign w:val="center"/>
          </w:tcPr>
          <w:p w14:paraId="5EE21242" w14:textId="77777777" w:rsidR="00CC24D3" w:rsidRPr="00CC24D3" w:rsidRDefault="00CC24D3" w:rsidP="00CC24D3">
            <w:pPr>
              <w:spacing w:after="0" w:line="240" w:lineRule="auto"/>
              <w:jc w:val="center"/>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14:paraId="21E35335" w14:textId="77777777" w:rsidR="00CC24D3" w:rsidRPr="00CC24D3" w:rsidRDefault="00CC24D3" w:rsidP="00CC24D3">
            <w:pPr>
              <w:spacing w:after="0" w:line="240" w:lineRule="auto"/>
              <w:jc w:val="center"/>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Сведения об Участнике Аукциона</w:t>
            </w:r>
          </w:p>
        </w:tc>
      </w:tr>
      <w:tr w:rsidR="00CC24D3" w:rsidRPr="00CC24D3" w14:paraId="0348A747" w14:textId="77777777" w:rsidTr="00CC24D3">
        <w:trPr>
          <w:cantSplit/>
          <w:trHeight w:val="471"/>
        </w:trPr>
        <w:tc>
          <w:tcPr>
            <w:tcW w:w="306" w:type="pct"/>
            <w:vAlign w:val="center"/>
          </w:tcPr>
          <w:p w14:paraId="610B1C5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w:t>
            </w:r>
          </w:p>
        </w:tc>
        <w:tc>
          <w:tcPr>
            <w:tcW w:w="3000" w:type="pct"/>
            <w:vAlign w:val="center"/>
          </w:tcPr>
          <w:p w14:paraId="024B898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Фирменное наименование (полное и сокращенное наименования организации либо Ф.И.О. </w:t>
            </w:r>
            <w:proofErr w:type="gramStart"/>
            <w:r w:rsidRPr="00CC24D3">
              <w:rPr>
                <w:rFonts w:ascii="Times New Roman" w:eastAsia="Times New Roman" w:hAnsi="Times New Roman" w:cs="Times New Roman"/>
                <w:sz w:val="24"/>
                <w:szCs w:val="24"/>
                <w:lang w:eastAsia="ru-RU"/>
              </w:rPr>
              <w:t>Участника  Закупки</w:t>
            </w:r>
            <w:proofErr w:type="gramEnd"/>
            <w:r w:rsidRPr="00CC24D3">
              <w:rPr>
                <w:rFonts w:ascii="Times New Roman" w:eastAsia="Times New Roman" w:hAnsi="Times New Roman" w:cs="Times New Roman"/>
                <w:sz w:val="24"/>
                <w:szCs w:val="24"/>
                <w:lang w:eastAsia="ru-RU"/>
              </w:rPr>
              <w:t xml:space="preserve"> – физического лица, в том числе зарегистрированного в качестве индивидуального предпринимателя)</w:t>
            </w:r>
          </w:p>
        </w:tc>
        <w:tc>
          <w:tcPr>
            <w:tcW w:w="1694" w:type="pct"/>
            <w:vAlign w:val="center"/>
          </w:tcPr>
          <w:p w14:paraId="26E6E76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6AEF8C88" w14:textId="77777777" w:rsidTr="00CC24D3">
        <w:trPr>
          <w:cantSplit/>
          <w:trHeight w:val="284"/>
        </w:trPr>
        <w:tc>
          <w:tcPr>
            <w:tcW w:w="306" w:type="pct"/>
            <w:vAlign w:val="center"/>
          </w:tcPr>
          <w:p w14:paraId="15460A2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w:t>
            </w:r>
          </w:p>
        </w:tc>
        <w:tc>
          <w:tcPr>
            <w:tcW w:w="3000" w:type="pct"/>
            <w:vAlign w:val="center"/>
          </w:tcPr>
          <w:p w14:paraId="3AFFB52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14:paraId="7ED5CB9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6D385229" w14:textId="77777777" w:rsidTr="00CC24D3">
        <w:trPr>
          <w:cantSplit/>
        </w:trPr>
        <w:tc>
          <w:tcPr>
            <w:tcW w:w="306" w:type="pct"/>
            <w:vAlign w:val="center"/>
          </w:tcPr>
          <w:p w14:paraId="02EF3E3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3.</w:t>
            </w:r>
          </w:p>
        </w:tc>
        <w:tc>
          <w:tcPr>
            <w:tcW w:w="3000" w:type="pct"/>
            <w:vAlign w:val="center"/>
          </w:tcPr>
          <w:p w14:paraId="2F325A6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14:paraId="39C2475B"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6A4E36E9" w14:textId="77777777" w:rsidTr="00CC24D3">
        <w:trPr>
          <w:cantSplit/>
        </w:trPr>
        <w:tc>
          <w:tcPr>
            <w:tcW w:w="306" w:type="pct"/>
            <w:vAlign w:val="center"/>
          </w:tcPr>
          <w:p w14:paraId="24B4E28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4.</w:t>
            </w:r>
          </w:p>
        </w:tc>
        <w:tc>
          <w:tcPr>
            <w:tcW w:w="3000" w:type="pct"/>
            <w:vAlign w:val="center"/>
          </w:tcPr>
          <w:p w14:paraId="4A62798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Аукциона</w:t>
            </w:r>
            <w:r w:rsidRPr="00CC24D3" w:rsidDel="00782B65">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t>– физического лица</w:t>
            </w:r>
          </w:p>
        </w:tc>
        <w:tc>
          <w:tcPr>
            <w:tcW w:w="1694" w:type="pct"/>
            <w:vAlign w:val="center"/>
          </w:tcPr>
          <w:p w14:paraId="3EDE1EB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78DBC687" w14:textId="77777777" w:rsidTr="00CC24D3">
        <w:trPr>
          <w:cantSplit/>
          <w:trHeight w:val="284"/>
        </w:trPr>
        <w:tc>
          <w:tcPr>
            <w:tcW w:w="306" w:type="pct"/>
            <w:vAlign w:val="center"/>
          </w:tcPr>
          <w:p w14:paraId="559D8B5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5.</w:t>
            </w:r>
          </w:p>
        </w:tc>
        <w:tc>
          <w:tcPr>
            <w:tcW w:w="3000" w:type="pct"/>
            <w:vAlign w:val="center"/>
          </w:tcPr>
          <w:p w14:paraId="17F69A3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Виды деятельности</w:t>
            </w:r>
          </w:p>
        </w:tc>
        <w:tc>
          <w:tcPr>
            <w:tcW w:w="1694" w:type="pct"/>
            <w:vAlign w:val="center"/>
          </w:tcPr>
          <w:p w14:paraId="6A87DAA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579CA8AB" w14:textId="77777777" w:rsidTr="00CC24D3">
        <w:trPr>
          <w:cantSplit/>
          <w:trHeight w:val="284"/>
        </w:trPr>
        <w:tc>
          <w:tcPr>
            <w:tcW w:w="306" w:type="pct"/>
            <w:vAlign w:val="center"/>
          </w:tcPr>
          <w:p w14:paraId="225C1A0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6.</w:t>
            </w:r>
          </w:p>
        </w:tc>
        <w:tc>
          <w:tcPr>
            <w:tcW w:w="3000" w:type="pct"/>
            <w:vAlign w:val="center"/>
          </w:tcPr>
          <w:p w14:paraId="425FA1D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14:paraId="69CF7A8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731063E6" w14:textId="77777777" w:rsidTr="00CC24D3">
        <w:trPr>
          <w:cantSplit/>
          <w:trHeight w:val="284"/>
        </w:trPr>
        <w:tc>
          <w:tcPr>
            <w:tcW w:w="306" w:type="pct"/>
            <w:vAlign w:val="center"/>
          </w:tcPr>
          <w:p w14:paraId="2FFF8C3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7.</w:t>
            </w:r>
          </w:p>
        </w:tc>
        <w:tc>
          <w:tcPr>
            <w:tcW w:w="3000" w:type="pct"/>
            <w:vAlign w:val="center"/>
          </w:tcPr>
          <w:p w14:paraId="79B35A5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ИНН, дата постановки на учет в налоговом органе, </w:t>
            </w:r>
          </w:p>
          <w:p w14:paraId="709CE00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КПП, ОГРН, ОКПО, ОКОПФ, ОКТМО</w:t>
            </w:r>
          </w:p>
        </w:tc>
        <w:tc>
          <w:tcPr>
            <w:tcW w:w="1694" w:type="pct"/>
            <w:vAlign w:val="center"/>
          </w:tcPr>
          <w:p w14:paraId="4D4BE15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299A3B67" w14:textId="77777777" w:rsidTr="00CC24D3">
        <w:trPr>
          <w:cantSplit/>
          <w:trHeight w:val="284"/>
        </w:trPr>
        <w:tc>
          <w:tcPr>
            <w:tcW w:w="306" w:type="pct"/>
            <w:vAlign w:val="center"/>
          </w:tcPr>
          <w:p w14:paraId="56D56F9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8.</w:t>
            </w:r>
          </w:p>
        </w:tc>
        <w:tc>
          <w:tcPr>
            <w:tcW w:w="3000" w:type="pct"/>
            <w:vAlign w:val="center"/>
          </w:tcPr>
          <w:p w14:paraId="552678E0"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14:paraId="3FF809B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79760FC8" w14:textId="77777777" w:rsidTr="00CC24D3">
        <w:trPr>
          <w:cantSplit/>
          <w:trHeight w:val="284"/>
        </w:trPr>
        <w:tc>
          <w:tcPr>
            <w:tcW w:w="306" w:type="pct"/>
            <w:vAlign w:val="center"/>
          </w:tcPr>
          <w:p w14:paraId="1CE5AA8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9.</w:t>
            </w:r>
          </w:p>
        </w:tc>
        <w:tc>
          <w:tcPr>
            <w:tcW w:w="3000" w:type="pct"/>
            <w:vAlign w:val="center"/>
          </w:tcPr>
          <w:p w14:paraId="31CC855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Почтовый адрес (страна, адрес)</w:t>
            </w:r>
          </w:p>
        </w:tc>
        <w:tc>
          <w:tcPr>
            <w:tcW w:w="1694" w:type="pct"/>
            <w:vAlign w:val="center"/>
          </w:tcPr>
          <w:p w14:paraId="0E2340B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27700BE5" w14:textId="77777777" w:rsidTr="00CC24D3">
        <w:trPr>
          <w:cantSplit/>
          <w:trHeight w:val="284"/>
        </w:trPr>
        <w:tc>
          <w:tcPr>
            <w:tcW w:w="306" w:type="pct"/>
            <w:vAlign w:val="center"/>
          </w:tcPr>
          <w:p w14:paraId="4148560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10.</w:t>
            </w:r>
          </w:p>
        </w:tc>
        <w:tc>
          <w:tcPr>
            <w:tcW w:w="3000" w:type="pct"/>
            <w:vAlign w:val="center"/>
          </w:tcPr>
          <w:p w14:paraId="0F1A2E3B"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14:paraId="7A6C4A6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68A4AA08" w14:textId="77777777" w:rsidTr="00CC24D3">
        <w:trPr>
          <w:cantSplit/>
          <w:trHeight w:val="284"/>
        </w:trPr>
        <w:tc>
          <w:tcPr>
            <w:tcW w:w="306" w:type="pct"/>
            <w:vAlign w:val="center"/>
          </w:tcPr>
          <w:p w14:paraId="1085110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11.</w:t>
            </w:r>
          </w:p>
        </w:tc>
        <w:tc>
          <w:tcPr>
            <w:tcW w:w="3000" w:type="pct"/>
            <w:vAlign w:val="center"/>
          </w:tcPr>
          <w:p w14:paraId="5BEA31C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Факс (с указанием кода города)</w:t>
            </w:r>
          </w:p>
        </w:tc>
        <w:tc>
          <w:tcPr>
            <w:tcW w:w="1694" w:type="pct"/>
            <w:vAlign w:val="center"/>
          </w:tcPr>
          <w:p w14:paraId="42844DA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2A617BBF" w14:textId="77777777" w:rsidTr="00CC24D3">
        <w:trPr>
          <w:cantSplit/>
          <w:trHeight w:val="284"/>
        </w:trPr>
        <w:tc>
          <w:tcPr>
            <w:tcW w:w="306" w:type="pct"/>
            <w:vAlign w:val="center"/>
          </w:tcPr>
          <w:p w14:paraId="101BD9F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12.</w:t>
            </w:r>
          </w:p>
        </w:tc>
        <w:tc>
          <w:tcPr>
            <w:tcW w:w="3000" w:type="pct"/>
            <w:vAlign w:val="center"/>
          </w:tcPr>
          <w:p w14:paraId="178673A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14:paraId="1C0FEF7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32B4668A" w14:textId="77777777" w:rsidTr="00CC24D3">
        <w:trPr>
          <w:cantSplit/>
          <w:trHeight w:val="284"/>
        </w:trPr>
        <w:tc>
          <w:tcPr>
            <w:tcW w:w="306" w:type="pct"/>
            <w:vAlign w:val="center"/>
          </w:tcPr>
          <w:p w14:paraId="78D522F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13.</w:t>
            </w:r>
          </w:p>
        </w:tc>
        <w:tc>
          <w:tcPr>
            <w:tcW w:w="3000" w:type="pct"/>
            <w:vAlign w:val="center"/>
          </w:tcPr>
          <w:p w14:paraId="23ABD3C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14:paraId="11E9001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6B8D178B" w14:textId="77777777" w:rsidTr="00CC24D3">
        <w:trPr>
          <w:cantSplit/>
          <w:trHeight w:val="284"/>
        </w:trPr>
        <w:tc>
          <w:tcPr>
            <w:tcW w:w="306" w:type="pct"/>
            <w:vAlign w:val="center"/>
          </w:tcPr>
          <w:p w14:paraId="4DCE983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14.</w:t>
            </w:r>
          </w:p>
        </w:tc>
        <w:tc>
          <w:tcPr>
            <w:tcW w:w="3000" w:type="pct"/>
            <w:vAlign w:val="center"/>
          </w:tcPr>
          <w:p w14:paraId="09B27F4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Размер уставного капитала</w:t>
            </w:r>
          </w:p>
        </w:tc>
        <w:tc>
          <w:tcPr>
            <w:tcW w:w="1694" w:type="pct"/>
            <w:vAlign w:val="center"/>
          </w:tcPr>
          <w:p w14:paraId="1FC88B1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13C6FF6B" w14:textId="77777777" w:rsidTr="00CC24D3">
        <w:trPr>
          <w:cantSplit/>
        </w:trPr>
        <w:tc>
          <w:tcPr>
            <w:tcW w:w="306" w:type="pct"/>
            <w:vAlign w:val="center"/>
          </w:tcPr>
          <w:p w14:paraId="1ECD2B0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15.</w:t>
            </w:r>
          </w:p>
        </w:tc>
        <w:tc>
          <w:tcPr>
            <w:tcW w:w="3000" w:type="pct"/>
            <w:vAlign w:val="center"/>
          </w:tcPr>
          <w:p w14:paraId="3FF97FCB"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Балансовая стоимость </w:t>
            </w:r>
            <w:proofErr w:type="gramStart"/>
            <w:r w:rsidRPr="00CC24D3">
              <w:rPr>
                <w:rFonts w:ascii="Times New Roman" w:eastAsia="Times New Roman" w:hAnsi="Times New Roman" w:cs="Times New Roman"/>
                <w:sz w:val="24"/>
                <w:szCs w:val="24"/>
                <w:lang w:eastAsia="ru-RU"/>
              </w:rPr>
              <w:t>активов  (</w:t>
            </w:r>
            <w:proofErr w:type="gramEnd"/>
            <w:r w:rsidRPr="00CC24D3">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14:paraId="61A8621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04463304" w14:textId="77777777" w:rsidTr="00CC24D3">
        <w:trPr>
          <w:cantSplit/>
        </w:trPr>
        <w:tc>
          <w:tcPr>
            <w:tcW w:w="306" w:type="pct"/>
            <w:vAlign w:val="center"/>
          </w:tcPr>
          <w:p w14:paraId="54416C29"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16.</w:t>
            </w:r>
          </w:p>
        </w:tc>
        <w:tc>
          <w:tcPr>
            <w:tcW w:w="3000" w:type="pct"/>
            <w:vAlign w:val="center"/>
          </w:tcPr>
          <w:p w14:paraId="6CDF34E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Закупки</w:t>
            </w:r>
            <w:r w:rsidRPr="00CC24D3" w:rsidDel="00782B65">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14:paraId="49FCDA0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00B1F890" w14:textId="77777777" w:rsidTr="00CC24D3">
        <w:trPr>
          <w:cantSplit/>
        </w:trPr>
        <w:tc>
          <w:tcPr>
            <w:tcW w:w="306" w:type="pct"/>
            <w:vAlign w:val="center"/>
          </w:tcPr>
          <w:p w14:paraId="141FD17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17.</w:t>
            </w:r>
          </w:p>
        </w:tc>
        <w:tc>
          <w:tcPr>
            <w:tcW w:w="3000" w:type="pct"/>
            <w:vAlign w:val="center"/>
          </w:tcPr>
          <w:p w14:paraId="23B3476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14:paraId="2FC7025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3CA583AF" w14:textId="77777777" w:rsidTr="00CC24D3">
        <w:trPr>
          <w:cantSplit/>
        </w:trPr>
        <w:tc>
          <w:tcPr>
            <w:tcW w:w="306" w:type="pct"/>
            <w:vAlign w:val="center"/>
          </w:tcPr>
          <w:p w14:paraId="469952D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18.</w:t>
            </w:r>
          </w:p>
        </w:tc>
        <w:tc>
          <w:tcPr>
            <w:tcW w:w="3000" w:type="pct"/>
            <w:vAlign w:val="center"/>
          </w:tcPr>
          <w:p w14:paraId="030B506F"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Орган управления Участника Закупки</w:t>
            </w:r>
            <w:r w:rsidRPr="00CC24D3" w:rsidDel="00782B65">
              <w:rPr>
                <w:rFonts w:ascii="Times New Roman" w:eastAsia="Times New Roman" w:hAnsi="Times New Roman" w:cs="Times New Roman"/>
                <w:sz w:val="24"/>
                <w:szCs w:val="24"/>
                <w:lang w:eastAsia="ru-RU"/>
              </w:rPr>
              <w:t xml:space="preserve"> </w:t>
            </w:r>
            <w:r w:rsidRPr="00CC24D3">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Аукционе и порядок одобрения соответствующей сделки</w:t>
            </w:r>
          </w:p>
        </w:tc>
        <w:tc>
          <w:tcPr>
            <w:tcW w:w="1694" w:type="pct"/>
            <w:vAlign w:val="center"/>
          </w:tcPr>
          <w:p w14:paraId="641960D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381EAE37" w14:textId="77777777" w:rsidTr="00CC24D3">
        <w:trPr>
          <w:cantSplit/>
        </w:trPr>
        <w:tc>
          <w:tcPr>
            <w:tcW w:w="306" w:type="pct"/>
            <w:vAlign w:val="center"/>
          </w:tcPr>
          <w:p w14:paraId="34B99E0D"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19.</w:t>
            </w:r>
          </w:p>
        </w:tc>
        <w:tc>
          <w:tcPr>
            <w:tcW w:w="3000" w:type="pct"/>
            <w:vAlign w:val="center"/>
          </w:tcPr>
          <w:p w14:paraId="4FF12B8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Ф.И.О. уполномоченного лица Участника Закупки с указанием должности, контактного телефона, электронной почты </w:t>
            </w:r>
          </w:p>
        </w:tc>
        <w:tc>
          <w:tcPr>
            <w:tcW w:w="1694" w:type="pct"/>
            <w:vAlign w:val="center"/>
          </w:tcPr>
          <w:p w14:paraId="721F5C2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49F3B9FE" w14:textId="77777777" w:rsidTr="00CC24D3">
        <w:trPr>
          <w:cantSplit/>
        </w:trPr>
        <w:tc>
          <w:tcPr>
            <w:tcW w:w="306" w:type="pct"/>
            <w:vAlign w:val="center"/>
          </w:tcPr>
          <w:p w14:paraId="0C0E456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20.</w:t>
            </w:r>
          </w:p>
        </w:tc>
        <w:tc>
          <w:tcPr>
            <w:tcW w:w="3000" w:type="pct"/>
            <w:vAlign w:val="center"/>
          </w:tcPr>
          <w:p w14:paraId="1A8A517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Численность персонала</w:t>
            </w:r>
          </w:p>
        </w:tc>
        <w:tc>
          <w:tcPr>
            <w:tcW w:w="1694" w:type="pct"/>
            <w:vAlign w:val="center"/>
          </w:tcPr>
          <w:p w14:paraId="47635D0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7544B63E" w14:textId="77777777" w:rsidTr="00CC24D3">
        <w:trPr>
          <w:cantSplit/>
        </w:trPr>
        <w:tc>
          <w:tcPr>
            <w:tcW w:w="306" w:type="pct"/>
            <w:vAlign w:val="center"/>
          </w:tcPr>
          <w:p w14:paraId="26331BD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21.</w:t>
            </w:r>
          </w:p>
        </w:tc>
        <w:tc>
          <w:tcPr>
            <w:tcW w:w="3000" w:type="pct"/>
            <w:vAlign w:val="center"/>
          </w:tcPr>
          <w:p w14:paraId="11BEF2E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14:paraId="65793074"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r w:rsidR="00CC24D3" w:rsidRPr="00CC24D3" w14:paraId="7DD05F0E" w14:textId="77777777" w:rsidTr="00CC24D3">
        <w:trPr>
          <w:cantSplit/>
        </w:trPr>
        <w:tc>
          <w:tcPr>
            <w:tcW w:w="306" w:type="pct"/>
            <w:vAlign w:val="center"/>
          </w:tcPr>
          <w:p w14:paraId="68105C2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22.</w:t>
            </w:r>
          </w:p>
        </w:tc>
        <w:tc>
          <w:tcPr>
            <w:tcW w:w="3000" w:type="pct"/>
            <w:vAlign w:val="center"/>
          </w:tcPr>
          <w:p w14:paraId="56AB8F0B"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14:paraId="0E9B7B2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c>
      </w:tr>
    </w:tbl>
    <w:p w14:paraId="3DDB9EC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bookmarkStart w:id="89" w:name="_Toc98251773"/>
    </w:p>
    <w:p w14:paraId="2D66704A" w14:textId="77777777" w:rsidR="00CC24D3" w:rsidRPr="00CC24D3" w:rsidRDefault="00CC24D3" w:rsidP="00CC24D3">
      <w:pPr>
        <w:spacing w:after="0" w:line="240" w:lineRule="auto"/>
        <w:rPr>
          <w:rFonts w:ascii="Times New Roman" w:eastAsia="Times New Roman" w:hAnsi="Times New Roman" w:cs="Times New Roman"/>
          <w:color w:val="808080"/>
          <w:sz w:val="24"/>
          <w:szCs w:val="24"/>
          <w:lang w:eastAsia="ru-RU"/>
        </w:rPr>
      </w:pPr>
    </w:p>
    <w:p w14:paraId="4DEE8B5E"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ИНСТРУКЦИИ ПО ЗАПОЛНЕНИЮ</w:t>
      </w:r>
      <w:bookmarkEnd w:id="89"/>
      <w:r w:rsidRPr="00CC24D3">
        <w:rPr>
          <w:rFonts w:ascii="Times New Roman" w:eastAsia="Times New Roman" w:hAnsi="Times New Roman" w:cs="Times New Roman"/>
          <w:color w:val="808080"/>
          <w:sz w:val="24"/>
          <w:szCs w:val="24"/>
          <w:lang w:eastAsia="ru-RU"/>
        </w:rPr>
        <w:t>:</w:t>
      </w:r>
    </w:p>
    <w:p w14:paraId="53656FBC"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Закупки.</w:t>
      </w:r>
    </w:p>
    <w:p w14:paraId="757C7049"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 xml:space="preserve">2. Участник Закупки приводит номер и дату Заявки, приложением к которой является данная анкета Участника Закупки. </w:t>
      </w:r>
    </w:p>
    <w:p w14:paraId="41EC9D6D"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3.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w:t>
      </w:r>
    </w:p>
    <w:p w14:paraId="2D6030A5" w14:textId="77777777" w:rsidR="006A4CF0" w:rsidRDefault="00CC24D3" w:rsidP="00CC24D3">
      <w:pPr>
        <w:spacing w:after="0" w:line="240" w:lineRule="auto"/>
        <w:jc w:val="both"/>
        <w:rPr>
          <w:rFonts w:ascii="Times New Roman" w:eastAsia="Times New Roman" w:hAnsi="Times New Roman" w:cs="Times New Roman"/>
          <w:color w:val="808080"/>
          <w:sz w:val="24"/>
          <w:szCs w:val="24"/>
          <w:lang w:eastAsia="ru-RU"/>
        </w:rPr>
        <w:sectPr w:rsidR="006A4CF0" w:rsidSect="00CC24D3">
          <w:headerReference w:type="default" r:id="rId31"/>
          <w:headerReference w:type="first" r:id="rId32"/>
          <w:pgSz w:w="11907" w:h="16839" w:code="9"/>
          <w:pgMar w:top="851" w:right="567" w:bottom="567" w:left="1134" w:header="720" w:footer="720" w:gutter="0"/>
          <w:pgNumType w:start="1"/>
          <w:cols w:space="708"/>
          <w:noEndnote/>
          <w:titlePg/>
          <w:docGrid w:linePitch="326"/>
        </w:sectPr>
      </w:pPr>
      <w:r w:rsidRPr="00CC24D3">
        <w:rPr>
          <w:rFonts w:ascii="Times New Roman" w:eastAsia="Times New Roman" w:hAnsi="Times New Roman" w:cs="Times New Roman"/>
          <w:color w:val="808080"/>
          <w:sz w:val="24"/>
          <w:szCs w:val="24"/>
          <w:lang w:eastAsia="ru-RU"/>
        </w:rPr>
        <w:t xml:space="preserve">4. Заполненная Участником Закупки анкета должна содержать все сведения, указанные в таблице. В случае отсутствия каких-либо данных указать слово «нет». </w:t>
      </w:r>
    </w:p>
    <w:p w14:paraId="5E36FFCF" w14:textId="77777777" w:rsidR="00CC24D3" w:rsidRPr="00CC24D3" w:rsidRDefault="00CC24D3" w:rsidP="00CC24D3">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0" w:name="_Форма_3_ТЕХНИКО-КОММЕРЧЕСКОЕ"/>
      <w:bookmarkStart w:id="91" w:name="_Toc24022466"/>
      <w:bookmarkEnd w:id="90"/>
      <w:r w:rsidRPr="00CC24D3">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91"/>
    </w:p>
    <w:p w14:paraId="7F00882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527540B3"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Приложение к Заявке на участие в Аукционе от «___» __________ 20___ г. № ______</w:t>
      </w:r>
    </w:p>
    <w:p w14:paraId="773FF3C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6B77466C"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59D57B45"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bookmarkStart w:id="92" w:name="_Техническое_предложение_(Форма"/>
      <w:bookmarkStart w:id="93" w:name="_Toc235439567"/>
      <w:bookmarkStart w:id="94" w:name="_Toc305665991"/>
      <w:bookmarkEnd w:id="92"/>
      <w:r w:rsidRPr="00CC24D3">
        <w:rPr>
          <w:rFonts w:ascii="Times New Roman" w:eastAsia="Times New Roman" w:hAnsi="Times New Roman" w:cs="Times New Roman"/>
          <w:sz w:val="24"/>
          <w:szCs w:val="24"/>
          <w:lang w:eastAsia="ru-RU"/>
        </w:rPr>
        <w:t>ТЕХНИКО-КОММЕРЧЕСКОЕ ПРЕДЛОЖЕНИЕ</w:t>
      </w:r>
      <w:bookmarkEnd w:id="93"/>
      <w:bookmarkEnd w:id="94"/>
    </w:p>
    <w:p w14:paraId="6DE6DE6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4CEF1B8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Участник Аукциона: ________________________________ </w:t>
      </w:r>
    </w:p>
    <w:p w14:paraId="0C005C5F" w14:textId="77777777" w:rsidR="00CC24D3" w:rsidRDefault="00CC24D3" w:rsidP="00CC24D3">
      <w:pPr>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Суть технико-коммерческого предложения:</w:t>
      </w:r>
    </w:p>
    <w:p w14:paraId="04E456D2" w14:textId="77777777" w:rsidR="006A4CF0" w:rsidRPr="00CC24D3" w:rsidRDefault="006A4CF0" w:rsidP="00CC24D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153"/>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35"/>
        <w:gridCol w:w="1984"/>
        <w:gridCol w:w="1418"/>
        <w:gridCol w:w="2694"/>
      </w:tblGrid>
      <w:tr w:rsidR="006A4CF0" w:rsidRPr="006A4CF0" w14:paraId="4DB0E23B" w14:textId="77777777" w:rsidTr="006A4CF0">
        <w:trPr>
          <w:cantSplit/>
          <w:trHeight w:val="1393"/>
        </w:trPr>
        <w:tc>
          <w:tcPr>
            <w:tcW w:w="880" w:type="dxa"/>
          </w:tcPr>
          <w:p w14:paraId="46E37381" w14:textId="77777777" w:rsidR="006A4CF0" w:rsidRPr="006A4CF0" w:rsidRDefault="006A4CF0" w:rsidP="006A4CF0">
            <w:pPr>
              <w:spacing w:after="0" w:line="240" w:lineRule="auto"/>
              <w:jc w:val="center"/>
              <w:rPr>
                <w:rFonts w:ascii="Times New Roman" w:eastAsia="Times New Roman" w:hAnsi="Times New Roman" w:cs="Times New Roman"/>
                <w:b/>
                <w:bCs/>
                <w:color w:val="444444"/>
                <w:sz w:val="16"/>
                <w:szCs w:val="16"/>
                <w:lang w:eastAsia="ru-RU"/>
              </w:rPr>
            </w:pPr>
            <w:r w:rsidRPr="006A4CF0">
              <w:rPr>
                <w:rFonts w:ascii="Times New Roman" w:eastAsia="Times New Roman" w:hAnsi="Times New Roman" w:cs="Times New Roman"/>
                <w:b/>
                <w:bCs/>
                <w:color w:val="444444"/>
                <w:sz w:val="16"/>
                <w:szCs w:val="16"/>
                <w:lang w:eastAsia="ru-RU"/>
              </w:rPr>
              <w:t>№ п/п</w:t>
            </w:r>
          </w:p>
        </w:tc>
        <w:tc>
          <w:tcPr>
            <w:tcW w:w="3935" w:type="dxa"/>
            <w:shd w:val="clear" w:color="auto" w:fill="auto"/>
            <w:vAlign w:val="center"/>
            <w:hideMark/>
          </w:tcPr>
          <w:p w14:paraId="1ED30511" w14:textId="77777777" w:rsidR="006A4CF0" w:rsidRPr="006A4CF0" w:rsidRDefault="006A4CF0" w:rsidP="006A4CF0">
            <w:pPr>
              <w:spacing w:after="0" w:line="240" w:lineRule="auto"/>
              <w:jc w:val="center"/>
              <w:rPr>
                <w:rFonts w:ascii="Times New Roman" w:eastAsia="Times New Roman" w:hAnsi="Times New Roman" w:cs="Times New Roman"/>
                <w:b/>
                <w:bCs/>
                <w:color w:val="444444"/>
                <w:sz w:val="16"/>
                <w:szCs w:val="16"/>
                <w:lang w:eastAsia="ru-RU"/>
              </w:rPr>
            </w:pPr>
            <w:r w:rsidRPr="006A4CF0">
              <w:rPr>
                <w:rFonts w:ascii="Times New Roman" w:eastAsia="Times New Roman" w:hAnsi="Times New Roman" w:cs="Times New Roman"/>
                <w:b/>
                <w:bCs/>
                <w:color w:val="444444"/>
                <w:sz w:val="16"/>
                <w:szCs w:val="16"/>
                <w:lang w:eastAsia="ru-RU"/>
              </w:rPr>
              <w:t xml:space="preserve">Наименование </w:t>
            </w:r>
            <w:r>
              <w:rPr>
                <w:rFonts w:ascii="Times New Roman" w:eastAsia="Times New Roman" w:hAnsi="Times New Roman" w:cs="Times New Roman"/>
                <w:b/>
                <w:bCs/>
                <w:color w:val="444444"/>
                <w:sz w:val="16"/>
                <w:szCs w:val="16"/>
                <w:lang w:eastAsia="ru-RU"/>
              </w:rPr>
              <w:t>оборудования</w:t>
            </w:r>
          </w:p>
        </w:tc>
        <w:tc>
          <w:tcPr>
            <w:tcW w:w="1984" w:type="dxa"/>
            <w:vAlign w:val="center"/>
          </w:tcPr>
          <w:p w14:paraId="2076118E" w14:textId="77777777" w:rsidR="006A4CF0" w:rsidRPr="006A4CF0" w:rsidRDefault="006A4CF0" w:rsidP="006A4CF0">
            <w:pPr>
              <w:spacing w:after="0" w:line="240" w:lineRule="auto"/>
              <w:jc w:val="center"/>
              <w:rPr>
                <w:rFonts w:ascii="Times New Roman" w:eastAsia="Calibri" w:hAnsi="Times New Roman" w:cs="Times New Roman"/>
                <w:color w:val="000000"/>
                <w:sz w:val="16"/>
                <w:szCs w:val="16"/>
                <w:lang w:eastAsia="ru-RU"/>
              </w:rPr>
            </w:pPr>
          </w:p>
          <w:p w14:paraId="6C8C26C9" w14:textId="77777777" w:rsidR="006A4CF0" w:rsidRPr="006A4CF0" w:rsidRDefault="006A4CF0" w:rsidP="006A4CF0">
            <w:pPr>
              <w:spacing w:after="0" w:line="240" w:lineRule="auto"/>
              <w:jc w:val="center"/>
              <w:rPr>
                <w:rFonts w:ascii="Times New Roman" w:eastAsia="Calibri" w:hAnsi="Times New Roman" w:cs="Times New Roman"/>
                <w:color w:val="000000"/>
                <w:sz w:val="16"/>
                <w:szCs w:val="16"/>
                <w:lang w:eastAsia="ru-RU"/>
              </w:rPr>
            </w:pPr>
          </w:p>
          <w:p w14:paraId="57B8E1AF" w14:textId="77777777" w:rsidR="006A4CF0" w:rsidRPr="006A4CF0" w:rsidRDefault="006A4CF0" w:rsidP="006A4CF0">
            <w:pPr>
              <w:spacing w:after="0" w:line="240" w:lineRule="auto"/>
              <w:jc w:val="center"/>
              <w:rPr>
                <w:rFonts w:ascii="Times New Roman" w:eastAsia="Calibri" w:hAnsi="Times New Roman" w:cs="Times New Roman"/>
                <w:color w:val="000000"/>
                <w:sz w:val="16"/>
                <w:szCs w:val="16"/>
                <w:lang w:eastAsia="ru-RU"/>
              </w:rPr>
            </w:pPr>
            <w:r>
              <w:rPr>
                <w:rFonts w:ascii="Times New Roman" w:eastAsia="Calibri" w:hAnsi="Times New Roman" w:cs="Times New Roman"/>
                <w:color w:val="000000"/>
                <w:sz w:val="16"/>
                <w:szCs w:val="16"/>
                <w:lang w:eastAsia="ru-RU"/>
              </w:rPr>
              <w:t xml:space="preserve">Серийный номер </w:t>
            </w:r>
          </w:p>
          <w:p w14:paraId="6AB6C95E" w14:textId="77777777" w:rsidR="006A4CF0" w:rsidRPr="006A4CF0" w:rsidRDefault="006A4CF0" w:rsidP="006A4CF0">
            <w:pPr>
              <w:spacing w:after="0" w:line="240" w:lineRule="auto"/>
              <w:jc w:val="center"/>
              <w:rPr>
                <w:rFonts w:ascii="Times New Roman" w:eastAsia="Calibri" w:hAnsi="Times New Roman" w:cs="Times New Roman"/>
                <w:color w:val="000000"/>
                <w:sz w:val="16"/>
                <w:szCs w:val="16"/>
                <w:lang w:eastAsia="ru-RU"/>
              </w:rPr>
            </w:pPr>
          </w:p>
        </w:tc>
        <w:tc>
          <w:tcPr>
            <w:tcW w:w="1418" w:type="dxa"/>
            <w:shd w:val="clear" w:color="auto" w:fill="auto"/>
            <w:vAlign w:val="center"/>
          </w:tcPr>
          <w:p w14:paraId="01581057" w14:textId="77777777" w:rsidR="006A4CF0" w:rsidRPr="006A4CF0" w:rsidRDefault="006A4CF0" w:rsidP="006A4CF0">
            <w:pPr>
              <w:spacing w:after="0" w:line="240" w:lineRule="auto"/>
              <w:jc w:val="center"/>
              <w:rPr>
                <w:rFonts w:ascii="Times New Roman" w:eastAsia="Calibri" w:hAnsi="Times New Roman" w:cs="Times New Roman"/>
                <w:color w:val="000000"/>
                <w:sz w:val="16"/>
                <w:szCs w:val="16"/>
                <w:lang w:eastAsia="ru-RU"/>
              </w:rPr>
            </w:pPr>
            <w:r>
              <w:rPr>
                <w:rFonts w:ascii="Times New Roman" w:eastAsia="Calibri" w:hAnsi="Times New Roman" w:cs="Times New Roman"/>
                <w:color w:val="000000"/>
                <w:sz w:val="16"/>
                <w:szCs w:val="16"/>
                <w:lang w:eastAsia="ru-RU"/>
              </w:rPr>
              <w:t>Кол-во</w:t>
            </w:r>
          </w:p>
        </w:tc>
        <w:tc>
          <w:tcPr>
            <w:tcW w:w="2694" w:type="dxa"/>
          </w:tcPr>
          <w:p w14:paraId="2A779061" w14:textId="77777777" w:rsidR="006A4CF0" w:rsidRPr="006A4CF0" w:rsidRDefault="006A4CF0" w:rsidP="006A4CF0">
            <w:pPr>
              <w:tabs>
                <w:tab w:val="left" w:pos="1593"/>
              </w:tabs>
              <w:spacing w:after="0" w:line="240" w:lineRule="auto"/>
              <w:jc w:val="center"/>
              <w:rPr>
                <w:rFonts w:ascii="Times New Roman" w:eastAsia="Times New Roman" w:hAnsi="Times New Roman" w:cs="Times New Roman"/>
                <w:bCs/>
                <w:color w:val="444444"/>
                <w:sz w:val="16"/>
                <w:szCs w:val="16"/>
                <w:lang w:eastAsia="ru-RU"/>
              </w:rPr>
            </w:pPr>
          </w:p>
          <w:p w14:paraId="47EAAA9D" w14:textId="77777777" w:rsidR="006A4CF0" w:rsidRPr="006A4CF0" w:rsidRDefault="006A4CF0" w:rsidP="006A4CF0">
            <w:pPr>
              <w:tabs>
                <w:tab w:val="left" w:pos="1593"/>
              </w:tabs>
              <w:spacing w:after="0" w:line="240" w:lineRule="auto"/>
              <w:jc w:val="center"/>
              <w:rPr>
                <w:rFonts w:ascii="Times New Roman" w:eastAsia="Times New Roman" w:hAnsi="Times New Roman" w:cs="Times New Roman"/>
                <w:bCs/>
                <w:color w:val="444444"/>
                <w:sz w:val="16"/>
                <w:szCs w:val="16"/>
                <w:lang w:eastAsia="ru-RU"/>
              </w:rPr>
            </w:pPr>
          </w:p>
          <w:p w14:paraId="10A0120E" w14:textId="77777777" w:rsidR="006A4CF0" w:rsidRPr="006A4CF0" w:rsidRDefault="006A4CF0" w:rsidP="006A4CF0">
            <w:pPr>
              <w:tabs>
                <w:tab w:val="left" w:pos="1593"/>
              </w:tabs>
              <w:spacing w:after="0" w:line="240" w:lineRule="auto"/>
              <w:jc w:val="center"/>
              <w:rPr>
                <w:rFonts w:ascii="Times New Roman" w:eastAsia="Times New Roman" w:hAnsi="Times New Roman" w:cs="Times New Roman"/>
                <w:bCs/>
                <w:color w:val="444444"/>
                <w:sz w:val="10"/>
                <w:szCs w:val="16"/>
                <w:lang w:eastAsia="ru-RU"/>
              </w:rPr>
            </w:pPr>
          </w:p>
          <w:p w14:paraId="67E16A1E" w14:textId="77777777" w:rsidR="006A4CF0" w:rsidRPr="006A4CF0" w:rsidRDefault="006A4CF0" w:rsidP="006A4CF0">
            <w:pPr>
              <w:tabs>
                <w:tab w:val="left" w:pos="1593"/>
              </w:tabs>
              <w:spacing w:after="0" w:line="240" w:lineRule="auto"/>
              <w:jc w:val="center"/>
              <w:rPr>
                <w:rFonts w:ascii="Times New Roman" w:eastAsia="Times New Roman" w:hAnsi="Times New Roman" w:cs="Times New Roman"/>
                <w:bCs/>
                <w:color w:val="444444"/>
                <w:sz w:val="16"/>
                <w:szCs w:val="16"/>
                <w:lang w:eastAsia="ru-RU"/>
              </w:rPr>
            </w:pPr>
            <w:r w:rsidRPr="006A4CF0">
              <w:rPr>
                <w:rFonts w:ascii="Times New Roman" w:eastAsia="Times New Roman" w:hAnsi="Times New Roman" w:cs="Arial"/>
                <w:color w:val="000000"/>
                <w:sz w:val="16"/>
                <w:szCs w:val="24"/>
                <w:lang w:eastAsia="ru-RU"/>
              </w:rPr>
              <w:t>Российское лицо/Иностранное лицо (выбрать нужное)</w:t>
            </w:r>
          </w:p>
        </w:tc>
      </w:tr>
      <w:tr w:rsidR="006A4CF0" w:rsidRPr="006A4CF0" w14:paraId="4820E405" w14:textId="77777777" w:rsidTr="006A4CF0">
        <w:trPr>
          <w:trHeight w:val="450"/>
        </w:trPr>
        <w:tc>
          <w:tcPr>
            <w:tcW w:w="880" w:type="dxa"/>
          </w:tcPr>
          <w:p w14:paraId="15E3C967"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r w:rsidRPr="006A4CF0">
              <w:rPr>
                <w:rFonts w:ascii="Times New Roman" w:eastAsia="Times New Roman" w:hAnsi="Times New Roman" w:cs="Times New Roman"/>
                <w:color w:val="000000"/>
                <w:sz w:val="18"/>
                <w:szCs w:val="18"/>
                <w:lang w:eastAsia="ru-RU"/>
              </w:rPr>
              <w:t>1</w:t>
            </w:r>
          </w:p>
        </w:tc>
        <w:tc>
          <w:tcPr>
            <w:tcW w:w="3935" w:type="dxa"/>
            <w:shd w:val="clear" w:color="auto" w:fill="auto"/>
            <w:vAlign w:val="center"/>
          </w:tcPr>
          <w:p w14:paraId="5EB23155"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p>
        </w:tc>
        <w:tc>
          <w:tcPr>
            <w:tcW w:w="1984" w:type="dxa"/>
          </w:tcPr>
          <w:p w14:paraId="751B7D91" w14:textId="77777777" w:rsidR="006A4CF0" w:rsidRPr="006A4CF0" w:rsidRDefault="006A4CF0" w:rsidP="006A4CF0">
            <w:pPr>
              <w:spacing w:after="0" w:line="240" w:lineRule="auto"/>
              <w:jc w:val="center"/>
              <w:rPr>
                <w:rFonts w:ascii="Times New Roman" w:eastAsia="Times New Roman" w:hAnsi="Times New Roman" w:cs="Times New Roman"/>
                <w:color w:val="000000"/>
                <w:sz w:val="24"/>
                <w:szCs w:val="24"/>
                <w:lang w:eastAsia="ru-RU"/>
              </w:rPr>
            </w:pPr>
          </w:p>
        </w:tc>
        <w:tc>
          <w:tcPr>
            <w:tcW w:w="1418" w:type="dxa"/>
            <w:shd w:val="clear" w:color="auto" w:fill="auto"/>
            <w:noWrap/>
            <w:vAlign w:val="center"/>
          </w:tcPr>
          <w:p w14:paraId="3AAD0EE6" w14:textId="77777777" w:rsidR="006A4CF0" w:rsidRPr="006A4CF0" w:rsidRDefault="006A4CF0" w:rsidP="006A4CF0">
            <w:pPr>
              <w:spacing w:after="0" w:line="240" w:lineRule="auto"/>
              <w:jc w:val="center"/>
              <w:rPr>
                <w:rFonts w:ascii="Times New Roman" w:eastAsia="Times New Roman" w:hAnsi="Times New Roman" w:cs="Times New Roman"/>
                <w:color w:val="000000"/>
                <w:sz w:val="24"/>
                <w:szCs w:val="24"/>
                <w:lang w:eastAsia="ru-RU"/>
              </w:rPr>
            </w:pPr>
          </w:p>
        </w:tc>
        <w:tc>
          <w:tcPr>
            <w:tcW w:w="2694" w:type="dxa"/>
          </w:tcPr>
          <w:p w14:paraId="1C2164B3"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p>
        </w:tc>
      </w:tr>
      <w:tr w:rsidR="006A4CF0" w:rsidRPr="006A4CF0" w14:paraId="3727EC5A" w14:textId="77777777" w:rsidTr="006A4CF0">
        <w:trPr>
          <w:trHeight w:val="450"/>
        </w:trPr>
        <w:tc>
          <w:tcPr>
            <w:tcW w:w="880" w:type="dxa"/>
          </w:tcPr>
          <w:p w14:paraId="30D8681D"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r w:rsidRPr="006A4CF0">
              <w:rPr>
                <w:rFonts w:ascii="Times New Roman" w:eastAsia="Times New Roman" w:hAnsi="Times New Roman" w:cs="Times New Roman"/>
                <w:color w:val="000000"/>
                <w:sz w:val="18"/>
                <w:szCs w:val="18"/>
                <w:lang w:eastAsia="ru-RU"/>
              </w:rPr>
              <w:t>2</w:t>
            </w:r>
          </w:p>
        </w:tc>
        <w:tc>
          <w:tcPr>
            <w:tcW w:w="3935" w:type="dxa"/>
            <w:shd w:val="clear" w:color="auto" w:fill="auto"/>
            <w:vAlign w:val="center"/>
          </w:tcPr>
          <w:p w14:paraId="791EE145"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p>
        </w:tc>
        <w:tc>
          <w:tcPr>
            <w:tcW w:w="1984" w:type="dxa"/>
          </w:tcPr>
          <w:p w14:paraId="30B511DF" w14:textId="77777777" w:rsidR="006A4CF0" w:rsidRPr="006A4CF0" w:rsidRDefault="006A4CF0" w:rsidP="006A4CF0">
            <w:pPr>
              <w:spacing w:after="0" w:line="240" w:lineRule="auto"/>
              <w:jc w:val="center"/>
              <w:rPr>
                <w:rFonts w:ascii="Times New Roman" w:eastAsia="Times New Roman" w:hAnsi="Times New Roman" w:cs="Times New Roman"/>
                <w:color w:val="000000"/>
                <w:sz w:val="24"/>
                <w:szCs w:val="24"/>
                <w:lang w:eastAsia="ru-RU"/>
              </w:rPr>
            </w:pPr>
          </w:p>
        </w:tc>
        <w:tc>
          <w:tcPr>
            <w:tcW w:w="1418" w:type="dxa"/>
            <w:shd w:val="clear" w:color="auto" w:fill="auto"/>
            <w:noWrap/>
            <w:vAlign w:val="center"/>
          </w:tcPr>
          <w:p w14:paraId="2D7B70F4" w14:textId="77777777" w:rsidR="006A4CF0" w:rsidRPr="006A4CF0" w:rsidRDefault="006A4CF0" w:rsidP="006A4CF0">
            <w:pPr>
              <w:spacing w:after="0" w:line="240" w:lineRule="auto"/>
              <w:jc w:val="center"/>
              <w:rPr>
                <w:rFonts w:ascii="Times New Roman" w:eastAsia="Times New Roman" w:hAnsi="Times New Roman" w:cs="Times New Roman"/>
                <w:color w:val="000000"/>
                <w:sz w:val="24"/>
                <w:szCs w:val="24"/>
                <w:lang w:eastAsia="ru-RU"/>
              </w:rPr>
            </w:pPr>
          </w:p>
        </w:tc>
        <w:tc>
          <w:tcPr>
            <w:tcW w:w="2694" w:type="dxa"/>
          </w:tcPr>
          <w:p w14:paraId="73A90B6B" w14:textId="77777777" w:rsidR="006A4CF0" w:rsidRPr="006A4CF0" w:rsidRDefault="006A4CF0" w:rsidP="006A4CF0">
            <w:pPr>
              <w:spacing w:after="0" w:line="240" w:lineRule="auto"/>
              <w:jc w:val="center"/>
              <w:rPr>
                <w:rFonts w:ascii="Times New Roman" w:eastAsia="Times New Roman" w:hAnsi="Times New Roman" w:cs="Times New Roman"/>
                <w:color w:val="000000"/>
                <w:sz w:val="18"/>
                <w:szCs w:val="18"/>
                <w:lang w:eastAsia="ru-RU"/>
              </w:rPr>
            </w:pPr>
          </w:p>
        </w:tc>
      </w:tr>
    </w:tbl>
    <w:p w14:paraId="11A30281"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35A3BF1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65E7BAD6"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05F794E3" w14:textId="77777777" w:rsidR="006A4CF0" w:rsidRDefault="006A4CF0" w:rsidP="00CC24D3">
      <w:pPr>
        <w:spacing w:after="0" w:line="240" w:lineRule="auto"/>
        <w:jc w:val="center"/>
        <w:rPr>
          <w:rFonts w:ascii="Times New Roman" w:eastAsia="Times New Roman" w:hAnsi="Times New Roman" w:cs="Times New Roman"/>
          <w:b/>
          <w:sz w:val="24"/>
          <w:szCs w:val="24"/>
          <w:lang w:eastAsia="ru-RU"/>
        </w:rPr>
      </w:pPr>
    </w:p>
    <w:p w14:paraId="06178696" w14:textId="77777777" w:rsidR="006A4CF0" w:rsidRDefault="006A4CF0" w:rsidP="00CC24D3">
      <w:pPr>
        <w:spacing w:after="0" w:line="240" w:lineRule="auto"/>
        <w:jc w:val="center"/>
        <w:rPr>
          <w:rFonts w:ascii="Times New Roman" w:eastAsia="Times New Roman" w:hAnsi="Times New Roman" w:cs="Times New Roman"/>
          <w:b/>
          <w:sz w:val="24"/>
          <w:szCs w:val="24"/>
          <w:lang w:eastAsia="ru-RU"/>
        </w:rPr>
      </w:pPr>
    </w:p>
    <w:p w14:paraId="4F92CBDC" w14:textId="77777777" w:rsidR="006A4CF0" w:rsidRDefault="006A4CF0" w:rsidP="00CC24D3">
      <w:pPr>
        <w:spacing w:after="0" w:line="240" w:lineRule="auto"/>
        <w:jc w:val="center"/>
        <w:rPr>
          <w:rFonts w:ascii="Times New Roman" w:eastAsia="Times New Roman" w:hAnsi="Times New Roman" w:cs="Times New Roman"/>
          <w:b/>
          <w:sz w:val="24"/>
          <w:szCs w:val="24"/>
          <w:lang w:eastAsia="ru-RU"/>
        </w:rPr>
      </w:pPr>
    </w:p>
    <w:p w14:paraId="4DA38692" w14:textId="77777777" w:rsidR="006A4CF0" w:rsidRDefault="006A4CF0" w:rsidP="00CC24D3">
      <w:pPr>
        <w:spacing w:after="0" w:line="240" w:lineRule="auto"/>
        <w:jc w:val="center"/>
        <w:rPr>
          <w:rFonts w:ascii="Times New Roman" w:eastAsia="Times New Roman" w:hAnsi="Times New Roman" w:cs="Times New Roman"/>
          <w:b/>
          <w:sz w:val="24"/>
          <w:szCs w:val="24"/>
          <w:lang w:eastAsia="ru-RU"/>
        </w:rPr>
      </w:pPr>
    </w:p>
    <w:p w14:paraId="156E6C1A"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4835EBD9" w14:textId="77777777" w:rsidR="00CC24D3" w:rsidRPr="00CC24D3" w:rsidRDefault="00CC24D3" w:rsidP="00CC24D3">
      <w:pPr>
        <w:spacing w:after="0" w:line="240" w:lineRule="auto"/>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ИНСТРУКЦИИ ПО ЗАПОЛНЕНИЮ:</w:t>
      </w:r>
    </w:p>
    <w:p w14:paraId="57A5CBD5"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Закупки.</w:t>
      </w:r>
    </w:p>
    <w:p w14:paraId="0E8988B8"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2. Участник Закупки приводит номер и дату Заявки на участие в Аукционе, приложением к которой является данное технико-коммерческое предложение.</w:t>
      </w:r>
    </w:p>
    <w:p w14:paraId="4D4EA241" w14:textId="77777777" w:rsidR="00CC24D3" w:rsidRPr="00CC24D3" w:rsidRDefault="00CC24D3" w:rsidP="00CC24D3">
      <w:pPr>
        <w:spacing w:after="0" w:line="240" w:lineRule="auto"/>
        <w:jc w:val="both"/>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3. Участник в данной форме не указывает ценовое предложение. Ценовое предложение подается в ходе аукционного торга.</w:t>
      </w:r>
    </w:p>
    <w:p w14:paraId="5CB38648" w14:textId="77777777" w:rsidR="00CC24D3" w:rsidRPr="00CC24D3" w:rsidRDefault="00CC24D3" w:rsidP="00CC24D3">
      <w:pPr>
        <w:spacing w:after="0" w:line="240" w:lineRule="auto"/>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sz w:val="24"/>
          <w:szCs w:val="24"/>
          <w:lang w:eastAsia="ru-RU"/>
        </w:rPr>
        <w:br w:type="page"/>
      </w:r>
      <w:bookmarkStart w:id="95" w:name="_Ref313304436"/>
      <w:bookmarkStart w:id="96" w:name="_Toc314507388"/>
      <w:bookmarkStart w:id="97" w:name="_Toc322209429"/>
    </w:p>
    <w:p w14:paraId="6E335CDB" w14:textId="77777777" w:rsidR="00CC24D3" w:rsidRPr="00CC24D3" w:rsidRDefault="00CC24D3" w:rsidP="00CC24D3">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8" w:name="_Форма_4_РЕКОМЕНДУЕМАЯ"/>
      <w:bookmarkStart w:id="99" w:name="_Toc24022467"/>
      <w:bookmarkEnd w:id="98"/>
      <w:r w:rsidRPr="00CC24D3">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9"/>
    </w:p>
    <w:p w14:paraId="437E428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5DCC2B4F"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РЕКОМЕНДУЕМАЯ ФОРМА ЗАПРОСА РАЗЪЯСНЕНИЙ ДОКУМЕНТАЦИИ</w:t>
      </w:r>
      <w:bookmarkEnd w:id="95"/>
      <w:bookmarkEnd w:id="96"/>
    </w:p>
    <w:p w14:paraId="7CA65AD9"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 ЗАКУПКЕ</w:t>
      </w:r>
      <w:bookmarkEnd w:id="97"/>
    </w:p>
    <w:p w14:paraId="14F83F48" w14:textId="77777777" w:rsidR="00CC24D3" w:rsidRPr="00CC24D3" w:rsidRDefault="00CC24D3" w:rsidP="00CC24D3">
      <w:pPr>
        <w:spacing w:after="0" w:line="240" w:lineRule="auto"/>
        <w:jc w:val="right"/>
        <w:rPr>
          <w:rFonts w:ascii="Times New Roman" w:eastAsia="Times New Roman" w:hAnsi="Times New Roman" w:cs="Times New Roman"/>
          <w:sz w:val="24"/>
          <w:szCs w:val="24"/>
          <w:lang w:eastAsia="ru-RU"/>
        </w:rPr>
      </w:pPr>
    </w:p>
    <w:p w14:paraId="12A057CB" w14:textId="77777777" w:rsidR="006A4CF0" w:rsidRPr="00BA5EDE" w:rsidRDefault="006A4CF0" w:rsidP="006A4CF0">
      <w:pPr>
        <w:spacing w:after="0" w:line="240" w:lineRule="auto"/>
        <w:jc w:val="right"/>
        <w:rPr>
          <w:rFonts w:ascii="Times New Roman" w:eastAsia="Times New Roman" w:hAnsi="Times New Roman" w:cs="Times New Roman"/>
          <w:sz w:val="24"/>
          <w:szCs w:val="24"/>
          <w:lang w:eastAsia="ru-RU"/>
        </w:rPr>
      </w:pPr>
      <w:r w:rsidRPr="00BA5EDE">
        <w:rPr>
          <w:rFonts w:ascii="Times New Roman" w:eastAsia="Times New Roman" w:hAnsi="Times New Roman" w:cs="Times New Roman"/>
          <w:sz w:val="24"/>
          <w:szCs w:val="24"/>
          <w:lang w:eastAsia="ru-RU"/>
        </w:rPr>
        <w:t xml:space="preserve">Заказчику: Публичное акционерное общество </w:t>
      </w:r>
    </w:p>
    <w:p w14:paraId="2C54C7C9" w14:textId="77777777" w:rsidR="006A4CF0" w:rsidRPr="00BA5EDE" w:rsidRDefault="006A4CF0" w:rsidP="006A4CF0">
      <w:pPr>
        <w:spacing w:after="0" w:line="240" w:lineRule="auto"/>
        <w:jc w:val="right"/>
        <w:rPr>
          <w:rFonts w:ascii="Times New Roman" w:eastAsia="Times New Roman" w:hAnsi="Times New Roman" w:cs="Times New Roman"/>
          <w:sz w:val="24"/>
          <w:szCs w:val="24"/>
          <w:lang w:eastAsia="ru-RU"/>
        </w:rPr>
      </w:pPr>
      <w:r w:rsidRPr="00BA5EDE">
        <w:rPr>
          <w:rFonts w:ascii="Times New Roman" w:eastAsia="Times New Roman" w:hAnsi="Times New Roman" w:cs="Times New Roman"/>
          <w:sz w:val="24"/>
          <w:szCs w:val="24"/>
          <w:lang w:eastAsia="ru-RU"/>
        </w:rPr>
        <w:t xml:space="preserve"> «Башинформсвязь» (ПАО «Башинформсвязь»),</w:t>
      </w:r>
    </w:p>
    <w:p w14:paraId="4B8136F8" w14:textId="77777777" w:rsidR="006A4CF0" w:rsidRPr="00BA5EDE" w:rsidRDefault="006A4CF0" w:rsidP="006A4CF0">
      <w:pPr>
        <w:spacing w:after="0" w:line="240" w:lineRule="auto"/>
        <w:jc w:val="right"/>
        <w:rPr>
          <w:rFonts w:ascii="Times New Roman" w:eastAsia="Times New Roman" w:hAnsi="Times New Roman" w:cs="Times New Roman"/>
          <w:sz w:val="24"/>
          <w:szCs w:val="24"/>
          <w:lang w:eastAsia="ru-RU"/>
        </w:rPr>
      </w:pPr>
      <w:r w:rsidRPr="00BA5EDE">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14:paraId="3726B6D7" w14:textId="77777777" w:rsidR="006A4CF0" w:rsidRDefault="006A4CF0" w:rsidP="006A4CF0">
      <w:pPr>
        <w:spacing w:after="0" w:line="240" w:lineRule="auto"/>
        <w:jc w:val="right"/>
        <w:rPr>
          <w:rFonts w:ascii="Times New Roman" w:eastAsia="Times New Roman" w:hAnsi="Times New Roman" w:cs="Times New Roman"/>
          <w:sz w:val="24"/>
          <w:szCs w:val="24"/>
          <w:lang w:eastAsia="ru-RU"/>
        </w:rPr>
      </w:pPr>
      <w:r w:rsidRPr="00BA5EDE">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14:paraId="63411B6A" w14:textId="77777777" w:rsidR="00CC24D3" w:rsidRPr="00CC24D3" w:rsidRDefault="00CC24D3" w:rsidP="00CC24D3">
      <w:pPr>
        <w:spacing w:after="0" w:line="240" w:lineRule="auto"/>
        <w:jc w:val="right"/>
        <w:rPr>
          <w:rFonts w:ascii="Times New Roman" w:eastAsia="Times New Roman" w:hAnsi="Times New Roman" w:cs="Times New Roman"/>
          <w:i/>
          <w:color w:val="FF0000"/>
          <w:sz w:val="24"/>
          <w:szCs w:val="24"/>
          <w:lang w:eastAsia="ru-RU"/>
        </w:rPr>
      </w:pPr>
      <w:r w:rsidRPr="00CC24D3">
        <w:rPr>
          <w:rFonts w:ascii="Times New Roman" w:eastAsia="Times New Roman" w:hAnsi="Times New Roman" w:cs="Times New Roman"/>
          <w:i/>
          <w:color w:val="FF0000"/>
          <w:sz w:val="24"/>
          <w:szCs w:val="24"/>
          <w:lang w:eastAsia="ru-RU"/>
        </w:rPr>
        <w:t>)</w:t>
      </w:r>
    </w:p>
    <w:p w14:paraId="53C58C05" w14:textId="77777777" w:rsidR="00CC24D3" w:rsidRPr="00CC24D3" w:rsidRDefault="00CC24D3" w:rsidP="00CC24D3">
      <w:pPr>
        <w:spacing w:after="0" w:line="240" w:lineRule="auto"/>
        <w:jc w:val="right"/>
        <w:rPr>
          <w:rFonts w:ascii="Times New Roman" w:eastAsia="Times New Roman" w:hAnsi="Times New Roman" w:cs="Times New Roman"/>
          <w:sz w:val="24"/>
          <w:szCs w:val="24"/>
          <w:lang w:eastAsia="ru-RU"/>
        </w:rPr>
      </w:pPr>
    </w:p>
    <w:p w14:paraId="5C9985D7"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08B063C6"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Уважаемые господа!</w:t>
      </w:r>
    </w:p>
    <w:p w14:paraId="71F04E29"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Аукциона в электронной форме на право заключения договора на ________________________________ (Документация о закупке):</w:t>
      </w:r>
    </w:p>
    <w:p w14:paraId="2AF373AE"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CC24D3" w:rsidRPr="00CC24D3" w14:paraId="739D75CC" w14:textId="77777777" w:rsidTr="00CC24D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8A9AC8E"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04DB555"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322704"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F0F9394"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CC24D3" w:rsidRPr="00CC24D3" w14:paraId="26E74FD1" w14:textId="77777777" w:rsidTr="00CC24D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ABCF590"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E25893A"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10E4FE9"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D1C6F51"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r>
      <w:tr w:rsidR="00CC24D3" w:rsidRPr="00CC24D3" w14:paraId="6045A284" w14:textId="77777777" w:rsidTr="00CC24D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12EDD327"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8CA4AEC"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13A90BB7"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332600" w14:textId="77777777" w:rsidR="00CC24D3" w:rsidRPr="00CC24D3" w:rsidRDefault="00CC24D3" w:rsidP="00CC24D3">
            <w:pPr>
              <w:spacing w:after="0" w:line="240" w:lineRule="auto"/>
              <w:jc w:val="center"/>
              <w:rPr>
                <w:rFonts w:ascii="Times New Roman" w:eastAsia="Times New Roman" w:hAnsi="Times New Roman" w:cs="Times New Roman"/>
                <w:sz w:val="24"/>
                <w:szCs w:val="24"/>
                <w:lang w:eastAsia="ru-RU"/>
              </w:rPr>
            </w:pPr>
          </w:p>
        </w:tc>
      </w:tr>
    </w:tbl>
    <w:p w14:paraId="6A789DF5"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3050B172"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pPr>
    </w:p>
    <w:p w14:paraId="22B43C68" w14:textId="77777777" w:rsidR="00CC24D3" w:rsidRPr="00CC24D3" w:rsidRDefault="00CC24D3" w:rsidP="00CC24D3">
      <w:pPr>
        <w:spacing w:after="0" w:line="240" w:lineRule="auto"/>
        <w:rPr>
          <w:rFonts w:ascii="Times New Roman" w:eastAsia="Times New Roman" w:hAnsi="Times New Roman" w:cs="Times New Roman"/>
          <w:sz w:val="24"/>
          <w:szCs w:val="24"/>
          <w:lang w:eastAsia="ru-RU"/>
        </w:rPr>
        <w:sectPr w:rsidR="00CC24D3" w:rsidRPr="00CC24D3" w:rsidSect="007C59A6">
          <w:pgSz w:w="11907" w:h="16839" w:code="9"/>
          <w:pgMar w:top="851" w:right="567" w:bottom="567" w:left="1134" w:header="720" w:footer="720" w:gutter="0"/>
          <w:cols w:space="708"/>
          <w:noEndnote/>
          <w:titlePg/>
          <w:docGrid w:linePitch="326"/>
        </w:sectPr>
      </w:pPr>
    </w:p>
    <w:p w14:paraId="777E1B06" w14:textId="77777777" w:rsidR="00CC24D3" w:rsidRPr="00CC24D3" w:rsidRDefault="00CC24D3" w:rsidP="00CC24D3">
      <w:pPr>
        <w:keepNext/>
        <w:spacing w:before="240" w:after="120" w:line="240" w:lineRule="auto"/>
        <w:ind w:firstLine="432"/>
        <w:jc w:val="both"/>
        <w:outlineLvl w:val="0"/>
        <w:rPr>
          <w:rFonts w:ascii="Times New Roman" w:eastAsia="MS Mincho" w:hAnsi="Times New Roman" w:cs="Times New Roman"/>
          <w:b/>
          <w:bCs/>
          <w:i/>
          <w:color w:val="548DD4"/>
          <w:kern w:val="32"/>
          <w:sz w:val="28"/>
          <w:szCs w:val="24"/>
          <w:lang w:eastAsia="x-none"/>
        </w:rPr>
      </w:pPr>
      <w:bookmarkStart w:id="100" w:name="_Форма_5_Справка"/>
      <w:bookmarkStart w:id="101" w:name="_Форма_5_ФОРМА"/>
      <w:bookmarkStart w:id="102" w:name="_Форма_6_Декларация"/>
      <w:bookmarkStart w:id="103" w:name="_Ref422151860"/>
      <w:bookmarkStart w:id="104" w:name="_Toc422398790"/>
      <w:bookmarkStart w:id="105" w:name="_Ref422751646"/>
      <w:bookmarkStart w:id="106" w:name="_Toc24022468"/>
      <w:bookmarkStart w:id="107" w:name="форма6"/>
      <w:bookmarkEnd w:id="100"/>
      <w:bookmarkEnd w:id="101"/>
      <w:bookmarkEnd w:id="102"/>
      <w:r w:rsidRPr="00CC24D3">
        <w:rPr>
          <w:rFonts w:ascii="Times New Roman" w:eastAsia="MS Mincho" w:hAnsi="Times New Roman" w:cs="Times New Roman"/>
          <w:b/>
          <w:bCs/>
          <w:color w:val="548DD4"/>
          <w:kern w:val="32"/>
          <w:sz w:val="28"/>
          <w:szCs w:val="24"/>
          <w:lang w:eastAsia="x-none"/>
        </w:rPr>
        <w:t xml:space="preserve">Форма </w:t>
      </w:r>
      <w:bookmarkEnd w:id="103"/>
      <w:r w:rsidRPr="00CC24D3">
        <w:rPr>
          <w:rFonts w:ascii="Times New Roman" w:eastAsia="MS Mincho" w:hAnsi="Times New Roman" w:cs="Times New Roman"/>
          <w:b/>
          <w:bCs/>
          <w:color w:val="548DD4"/>
          <w:kern w:val="32"/>
          <w:sz w:val="28"/>
          <w:szCs w:val="24"/>
          <w:lang w:eastAsia="x-none"/>
        </w:rPr>
        <w:t xml:space="preserve">5 Декларация о соответствии участника закупки критериям отнесения к субъектам малого и среднего предпринимательства </w:t>
      </w:r>
      <w:bookmarkEnd w:id="104"/>
      <w:bookmarkEnd w:id="105"/>
      <w:r w:rsidRPr="00CC24D3">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6"/>
    </w:p>
    <w:bookmarkEnd w:id="107"/>
    <w:p w14:paraId="3BDFACB1" w14:textId="77777777" w:rsidR="00CC24D3" w:rsidRPr="00CC24D3" w:rsidRDefault="00CC24D3" w:rsidP="00CC24D3">
      <w:pPr>
        <w:spacing w:after="0" w:line="240" w:lineRule="auto"/>
        <w:ind w:firstLine="567"/>
        <w:jc w:val="right"/>
        <w:rPr>
          <w:rFonts w:ascii="Times New Roman" w:eastAsia="Times New Roman" w:hAnsi="Times New Roman" w:cs="Times New Roman"/>
          <w:b/>
          <w:sz w:val="24"/>
          <w:szCs w:val="24"/>
          <w:lang w:eastAsia="ru-RU"/>
        </w:rPr>
      </w:pPr>
    </w:p>
    <w:p w14:paraId="0EF0D15A" w14:textId="77777777" w:rsidR="00CC24D3" w:rsidRPr="00CC24D3" w:rsidRDefault="00CC24D3" w:rsidP="00CC24D3">
      <w:pPr>
        <w:spacing w:after="0" w:line="240" w:lineRule="auto"/>
        <w:ind w:firstLine="567"/>
        <w:jc w:val="right"/>
        <w:rPr>
          <w:rFonts w:ascii="Times New Roman" w:eastAsia="Times New Roman" w:hAnsi="Times New Roman" w:cs="Times New Roman"/>
          <w:b/>
          <w:sz w:val="24"/>
          <w:szCs w:val="24"/>
          <w:lang w:eastAsia="ru-RU"/>
        </w:rPr>
      </w:pPr>
      <w:r w:rsidRPr="00CC24D3">
        <w:rPr>
          <w:rFonts w:ascii="Times New Roman" w:eastAsia="Times New Roman" w:hAnsi="Times New Roman" w:cs="Times New Roman"/>
          <w:b/>
          <w:sz w:val="24"/>
          <w:szCs w:val="24"/>
          <w:lang w:eastAsia="ru-RU"/>
        </w:rPr>
        <w:t xml:space="preserve">Приложение к Заявке </w:t>
      </w:r>
    </w:p>
    <w:p w14:paraId="479C355F" w14:textId="77777777" w:rsidR="00CC24D3" w:rsidRPr="00CC24D3" w:rsidRDefault="00CC24D3" w:rsidP="00CC24D3">
      <w:pPr>
        <w:spacing w:after="0" w:line="240" w:lineRule="auto"/>
        <w:ind w:firstLine="567"/>
        <w:jc w:val="right"/>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от «___» __________ 20___ г. № ______</w:t>
      </w:r>
    </w:p>
    <w:p w14:paraId="4EB868E2" w14:textId="77777777" w:rsidR="00CC24D3" w:rsidRPr="00CC24D3" w:rsidRDefault="00CC24D3" w:rsidP="00CC24D3">
      <w:pPr>
        <w:autoSpaceDE w:val="0"/>
        <w:autoSpaceDN w:val="0"/>
        <w:spacing w:after="120" w:line="240" w:lineRule="auto"/>
        <w:rPr>
          <w:rFonts w:ascii="Times New Roman" w:eastAsia="Times New Roman" w:hAnsi="Times New Roman" w:cs="Times New Roman"/>
          <w:sz w:val="20"/>
          <w:szCs w:val="20"/>
          <w:lang w:eastAsia="ru-RU"/>
        </w:rPr>
      </w:pPr>
    </w:p>
    <w:p w14:paraId="139C8B1C" w14:textId="77777777" w:rsidR="00CC24D3" w:rsidRPr="00CC24D3" w:rsidRDefault="00CC24D3" w:rsidP="00CC24D3">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CC24D3">
        <w:rPr>
          <w:rFonts w:ascii="Times New Roman" w:eastAsia="Times New Roman" w:hAnsi="Times New Roman" w:cs="Times New Roman"/>
          <w:b/>
          <w:bCs/>
          <w:spacing w:val="60"/>
          <w:sz w:val="26"/>
          <w:szCs w:val="26"/>
          <w:lang w:eastAsia="ru-RU"/>
        </w:rPr>
        <w:t>ФОРМА</w:t>
      </w:r>
    </w:p>
    <w:p w14:paraId="77915EF3" w14:textId="77777777" w:rsidR="00CC24D3" w:rsidRPr="00CC24D3" w:rsidRDefault="00CC24D3" w:rsidP="00CC24D3">
      <w:pPr>
        <w:autoSpaceDE w:val="0"/>
        <w:autoSpaceDN w:val="0"/>
        <w:spacing w:after="480" w:line="240" w:lineRule="auto"/>
        <w:jc w:val="center"/>
        <w:rPr>
          <w:rFonts w:ascii="Times New Roman" w:eastAsia="Times New Roman" w:hAnsi="Times New Roman" w:cs="Times New Roman"/>
          <w:b/>
          <w:bCs/>
          <w:sz w:val="26"/>
          <w:szCs w:val="26"/>
          <w:lang w:eastAsia="ru-RU"/>
        </w:rPr>
      </w:pPr>
      <w:r w:rsidRPr="00CC24D3">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CC24D3">
        <w:rPr>
          <w:rFonts w:ascii="Times New Roman" w:eastAsia="Times New Roman" w:hAnsi="Times New Roman" w:cs="Times New Roman"/>
          <w:b/>
          <w:bCs/>
          <w:sz w:val="26"/>
          <w:szCs w:val="26"/>
          <w:lang w:eastAsia="ru-RU"/>
        </w:rPr>
        <w:br/>
        <w:t>к субъектам малого и среднего предпринимательства</w:t>
      </w:r>
    </w:p>
    <w:p w14:paraId="1EF48FCF" w14:textId="77777777" w:rsidR="00CC24D3" w:rsidRPr="00CC24D3" w:rsidRDefault="00CC24D3" w:rsidP="00CC24D3">
      <w:pPr>
        <w:autoSpaceDE w:val="0"/>
        <w:autoSpaceDN w:val="0"/>
        <w:spacing w:after="0" w:line="240" w:lineRule="auto"/>
        <w:ind w:firstLine="567"/>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Подтверждаем, что  </w:t>
      </w:r>
    </w:p>
    <w:p w14:paraId="273DB1AC" w14:textId="77777777" w:rsidR="00CC24D3" w:rsidRPr="00CC24D3" w:rsidRDefault="00CC24D3" w:rsidP="00CC24D3">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CC24D3">
        <w:rPr>
          <w:rFonts w:ascii="Times New Roman" w:eastAsia="Times New Roman" w:hAnsi="Times New Roman" w:cs="Times New Roman"/>
          <w:sz w:val="20"/>
          <w:szCs w:val="20"/>
          <w:lang w:eastAsia="ru-RU"/>
        </w:rPr>
        <w:t>(указывается наименование участника закупки)</w:t>
      </w:r>
    </w:p>
    <w:p w14:paraId="04D5D32D" w14:textId="77777777" w:rsidR="00CC24D3" w:rsidRPr="00CC24D3" w:rsidRDefault="00CC24D3" w:rsidP="00CC24D3">
      <w:pPr>
        <w:autoSpaceDE w:val="0"/>
        <w:autoSpaceDN w:val="0"/>
        <w:spacing w:after="0" w:line="240" w:lineRule="auto"/>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1A1327F6" w14:textId="77777777" w:rsidR="00CC24D3" w:rsidRPr="00CC24D3" w:rsidRDefault="00CC24D3" w:rsidP="00CC24D3">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CC24D3">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CC24D3">
        <w:rPr>
          <w:rFonts w:ascii="Times New Roman" w:eastAsia="Times New Roman" w:hAnsi="Times New Roman" w:cs="Times New Roman"/>
          <w:sz w:val="20"/>
          <w:szCs w:val="20"/>
          <w:lang w:eastAsia="ru-RU"/>
        </w:rPr>
        <w:br/>
        <w:t>в зависимости от критериев отнесения)</w:t>
      </w:r>
    </w:p>
    <w:p w14:paraId="6BF0CE33" w14:textId="77777777" w:rsidR="00CC24D3" w:rsidRPr="00CC24D3" w:rsidRDefault="00CC24D3" w:rsidP="00CC24D3">
      <w:pPr>
        <w:autoSpaceDE w:val="0"/>
        <w:autoSpaceDN w:val="0"/>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предпринимательства, и сообщаем следующую информацию:</w:t>
      </w:r>
    </w:p>
    <w:p w14:paraId="10235F76" w14:textId="77777777" w:rsidR="00CC24D3" w:rsidRPr="00CC24D3" w:rsidRDefault="00CC24D3" w:rsidP="00CC24D3">
      <w:pPr>
        <w:autoSpaceDE w:val="0"/>
        <w:autoSpaceDN w:val="0"/>
        <w:spacing w:after="0" w:line="240" w:lineRule="auto"/>
        <w:ind w:left="567"/>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1. Адрес местонахождения (юридический адрес):  </w:t>
      </w:r>
    </w:p>
    <w:p w14:paraId="3811D8C1" w14:textId="77777777" w:rsidR="00CC24D3" w:rsidRPr="00CC24D3" w:rsidRDefault="00CC24D3" w:rsidP="00CC24D3">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14:paraId="1FB5485F" w14:textId="77777777" w:rsidR="00CC24D3" w:rsidRPr="00CC24D3" w:rsidRDefault="00CC24D3" w:rsidP="00CC24D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ab/>
        <w:t>.</w:t>
      </w:r>
    </w:p>
    <w:p w14:paraId="08A61957" w14:textId="77777777" w:rsidR="00CC24D3" w:rsidRPr="00CC24D3" w:rsidRDefault="00CC24D3" w:rsidP="00CC24D3">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6726D441" w14:textId="77777777" w:rsidR="00CC24D3" w:rsidRPr="00CC24D3" w:rsidRDefault="00CC24D3" w:rsidP="00CC24D3">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2.</w:t>
      </w:r>
      <w:r w:rsidRPr="00CC24D3">
        <w:rPr>
          <w:rFonts w:ascii="Times New Roman" w:eastAsia="Times New Roman" w:hAnsi="Times New Roman" w:cs="Times New Roman"/>
          <w:sz w:val="24"/>
          <w:szCs w:val="24"/>
          <w:lang w:val="en-US" w:eastAsia="ru-RU"/>
        </w:rPr>
        <w:t> </w:t>
      </w:r>
      <w:r w:rsidRPr="00CC24D3">
        <w:rPr>
          <w:rFonts w:ascii="Times New Roman" w:eastAsia="Times New Roman" w:hAnsi="Times New Roman" w:cs="Times New Roman"/>
          <w:sz w:val="24"/>
          <w:szCs w:val="24"/>
          <w:lang w:eastAsia="ru-RU"/>
        </w:rPr>
        <w:t>ИНН/</w:t>
      </w:r>
      <w:proofErr w:type="gramStart"/>
      <w:r w:rsidRPr="00CC24D3">
        <w:rPr>
          <w:rFonts w:ascii="Times New Roman" w:eastAsia="Times New Roman" w:hAnsi="Times New Roman" w:cs="Times New Roman"/>
          <w:sz w:val="24"/>
          <w:szCs w:val="24"/>
          <w:lang w:eastAsia="ru-RU"/>
        </w:rPr>
        <w:t xml:space="preserve">КПП:  </w:t>
      </w:r>
      <w:r w:rsidRPr="00CC24D3">
        <w:rPr>
          <w:rFonts w:ascii="Times New Roman" w:eastAsia="Times New Roman" w:hAnsi="Times New Roman" w:cs="Times New Roman"/>
          <w:sz w:val="24"/>
          <w:szCs w:val="24"/>
          <w:lang w:eastAsia="ru-RU"/>
        </w:rPr>
        <w:tab/>
      </w:r>
      <w:proofErr w:type="gramEnd"/>
      <w:r w:rsidRPr="00CC24D3">
        <w:rPr>
          <w:rFonts w:ascii="Times New Roman" w:eastAsia="Times New Roman" w:hAnsi="Times New Roman" w:cs="Times New Roman"/>
          <w:sz w:val="24"/>
          <w:szCs w:val="24"/>
          <w:lang w:eastAsia="ru-RU"/>
        </w:rPr>
        <w:t>.</w:t>
      </w:r>
    </w:p>
    <w:p w14:paraId="57A99D8D" w14:textId="77777777" w:rsidR="00CC24D3" w:rsidRPr="00CC24D3" w:rsidRDefault="00CC24D3" w:rsidP="00CC24D3">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CC24D3">
        <w:rPr>
          <w:rFonts w:ascii="Times New Roman" w:eastAsia="Times New Roman" w:hAnsi="Times New Roman" w:cs="Times New Roman"/>
          <w:sz w:val="20"/>
          <w:szCs w:val="20"/>
          <w:lang w:eastAsia="ru-RU"/>
        </w:rPr>
        <w:t>(№, сведения о дате выдачи документа и выдавшем его органе)</w:t>
      </w:r>
    </w:p>
    <w:p w14:paraId="210DFF32" w14:textId="77777777" w:rsidR="00CC24D3" w:rsidRPr="00CC24D3" w:rsidRDefault="00CC24D3" w:rsidP="00CC24D3">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3. </w:t>
      </w:r>
      <w:proofErr w:type="gramStart"/>
      <w:r w:rsidRPr="00CC24D3">
        <w:rPr>
          <w:rFonts w:ascii="Times New Roman" w:eastAsia="Times New Roman" w:hAnsi="Times New Roman" w:cs="Times New Roman"/>
          <w:sz w:val="24"/>
          <w:szCs w:val="24"/>
          <w:lang w:eastAsia="ru-RU"/>
        </w:rPr>
        <w:t xml:space="preserve">ОГРН:  </w:t>
      </w:r>
      <w:r w:rsidRPr="00CC24D3">
        <w:rPr>
          <w:rFonts w:ascii="Times New Roman" w:eastAsia="Times New Roman" w:hAnsi="Times New Roman" w:cs="Times New Roman"/>
          <w:sz w:val="24"/>
          <w:szCs w:val="24"/>
          <w:lang w:eastAsia="ru-RU"/>
        </w:rPr>
        <w:tab/>
      </w:r>
      <w:proofErr w:type="gramEnd"/>
      <w:r w:rsidRPr="00CC24D3">
        <w:rPr>
          <w:rFonts w:ascii="Times New Roman" w:eastAsia="Times New Roman" w:hAnsi="Times New Roman" w:cs="Times New Roman"/>
          <w:sz w:val="24"/>
          <w:szCs w:val="24"/>
          <w:lang w:eastAsia="ru-RU"/>
        </w:rPr>
        <w:t>.</w:t>
      </w:r>
    </w:p>
    <w:p w14:paraId="3103D3E4" w14:textId="77777777" w:rsidR="00CC24D3" w:rsidRPr="00CC24D3" w:rsidRDefault="00CC24D3" w:rsidP="00CC24D3">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14:paraId="7AE4AA8A" w14:textId="77777777" w:rsidR="00CC24D3" w:rsidRPr="00CC24D3" w:rsidRDefault="00CC24D3" w:rsidP="00CC24D3">
      <w:pPr>
        <w:autoSpaceDE w:val="0"/>
        <w:autoSpaceDN w:val="0"/>
        <w:spacing w:after="0" w:line="240" w:lineRule="auto"/>
        <w:ind w:left="567" w:right="113"/>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4. Исключен.</w:t>
      </w:r>
    </w:p>
    <w:p w14:paraId="316F72BC" w14:textId="77777777" w:rsidR="00CC24D3" w:rsidRPr="00CC24D3" w:rsidRDefault="00CC24D3" w:rsidP="00CC24D3">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CC24D3">
        <w:rPr>
          <w:rFonts w:ascii="Times New Roman" w:eastAsia="Times New Roman" w:hAnsi="Times New Roman" w:cs="Times New Roman"/>
          <w:bCs/>
          <w:color w:val="00B050"/>
          <w:sz w:val="24"/>
          <w:szCs w:val="24"/>
          <w:lang w:eastAsia="ru-RU"/>
        </w:rPr>
        <w:t>&lt;1&gt;</w:t>
      </w:r>
      <w:r w:rsidRPr="00CC24D3">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CC24D3" w:rsidRPr="00CC24D3" w14:paraId="1AA72892" w14:textId="77777777" w:rsidTr="00CC24D3">
        <w:trPr>
          <w:cantSplit/>
          <w:tblHeader/>
        </w:trPr>
        <w:tc>
          <w:tcPr>
            <w:tcW w:w="567" w:type="dxa"/>
            <w:vAlign w:val="center"/>
          </w:tcPr>
          <w:p w14:paraId="1B9160DA"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 п/п</w:t>
            </w:r>
          </w:p>
        </w:tc>
        <w:tc>
          <w:tcPr>
            <w:tcW w:w="4649" w:type="dxa"/>
            <w:vAlign w:val="center"/>
          </w:tcPr>
          <w:p w14:paraId="333D5AC5"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Наименование сведений</w:t>
            </w:r>
          </w:p>
        </w:tc>
        <w:tc>
          <w:tcPr>
            <w:tcW w:w="1588" w:type="dxa"/>
            <w:vAlign w:val="center"/>
          </w:tcPr>
          <w:p w14:paraId="53D00DA8"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Малые предприятия</w:t>
            </w:r>
          </w:p>
        </w:tc>
        <w:tc>
          <w:tcPr>
            <w:tcW w:w="1588" w:type="dxa"/>
            <w:vAlign w:val="center"/>
          </w:tcPr>
          <w:p w14:paraId="6FA8DAEB"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Средние предприятия</w:t>
            </w:r>
          </w:p>
        </w:tc>
        <w:tc>
          <w:tcPr>
            <w:tcW w:w="1588" w:type="dxa"/>
            <w:vAlign w:val="center"/>
          </w:tcPr>
          <w:p w14:paraId="3BE350F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Показатель</w:t>
            </w:r>
          </w:p>
        </w:tc>
      </w:tr>
      <w:tr w:rsidR="00CC24D3" w:rsidRPr="00CC24D3" w14:paraId="14AB64D8" w14:textId="77777777" w:rsidTr="00CC24D3">
        <w:trPr>
          <w:cantSplit/>
          <w:tblHeader/>
        </w:trPr>
        <w:tc>
          <w:tcPr>
            <w:tcW w:w="567" w:type="dxa"/>
          </w:tcPr>
          <w:p w14:paraId="19CC2C07"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 xml:space="preserve">1 </w:t>
            </w:r>
            <w:r w:rsidRPr="00CC24D3">
              <w:rPr>
                <w:rFonts w:ascii="Times New Roman" w:eastAsia="Times New Roman" w:hAnsi="Times New Roman" w:cs="Times New Roman"/>
                <w:bCs/>
                <w:color w:val="00B050"/>
                <w:sz w:val="24"/>
                <w:szCs w:val="24"/>
                <w:lang w:eastAsia="ru-RU"/>
              </w:rPr>
              <w:t>&lt;2&gt;:</w:t>
            </w:r>
          </w:p>
        </w:tc>
        <w:tc>
          <w:tcPr>
            <w:tcW w:w="4649" w:type="dxa"/>
          </w:tcPr>
          <w:p w14:paraId="48C1CADB"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2</w:t>
            </w:r>
          </w:p>
        </w:tc>
        <w:tc>
          <w:tcPr>
            <w:tcW w:w="1588" w:type="dxa"/>
          </w:tcPr>
          <w:p w14:paraId="4D9003E2"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3</w:t>
            </w:r>
          </w:p>
        </w:tc>
        <w:tc>
          <w:tcPr>
            <w:tcW w:w="1588" w:type="dxa"/>
          </w:tcPr>
          <w:p w14:paraId="28F1C427"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4</w:t>
            </w:r>
          </w:p>
        </w:tc>
        <w:tc>
          <w:tcPr>
            <w:tcW w:w="1588" w:type="dxa"/>
          </w:tcPr>
          <w:p w14:paraId="5DFED7D8"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5</w:t>
            </w:r>
          </w:p>
        </w:tc>
      </w:tr>
      <w:tr w:rsidR="00CC24D3" w:rsidRPr="00CC24D3" w14:paraId="2D514153" w14:textId="77777777" w:rsidTr="00CC24D3">
        <w:trPr>
          <w:cantSplit/>
        </w:trPr>
        <w:tc>
          <w:tcPr>
            <w:tcW w:w="567" w:type="dxa"/>
          </w:tcPr>
          <w:p w14:paraId="0E48711D"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w:t>
            </w:r>
          </w:p>
        </w:tc>
        <w:tc>
          <w:tcPr>
            <w:tcW w:w="4649" w:type="dxa"/>
          </w:tcPr>
          <w:p w14:paraId="0C281352"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14:paraId="7879E396"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не более 25</w:t>
            </w:r>
          </w:p>
        </w:tc>
        <w:tc>
          <w:tcPr>
            <w:tcW w:w="1588" w:type="dxa"/>
          </w:tcPr>
          <w:p w14:paraId="771CF78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sym w:font="Symbol" w:char="F02D"/>
            </w:r>
          </w:p>
        </w:tc>
      </w:tr>
      <w:tr w:rsidR="00CC24D3" w:rsidRPr="00CC24D3" w14:paraId="0ADAE8F4" w14:textId="77777777" w:rsidTr="00CC24D3">
        <w:trPr>
          <w:cantSplit/>
        </w:trPr>
        <w:tc>
          <w:tcPr>
            <w:tcW w:w="567" w:type="dxa"/>
          </w:tcPr>
          <w:p w14:paraId="2143DF0D"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2</w:t>
            </w:r>
          </w:p>
        </w:tc>
        <w:tc>
          <w:tcPr>
            <w:tcW w:w="4649" w:type="dxa"/>
          </w:tcPr>
          <w:p w14:paraId="43D0BDA7"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CC24D3">
              <w:rPr>
                <w:rFonts w:ascii="Times New Roman" w:eastAsia="Times New Roman" w:hAnsi="Times New Roman" w:cs="Times New Roman"/>
                <w:bCs/>
                <w:color w:val="00B050"/>
                <w:sz w:val="24"/>
                <w:szCs w:val="24"/>
                <w:lang w:eastAsia="ru-RU"/>
              </w:rPr>
              <w:t>&lt;3&gt;.</w:t>
            </w:r>
          </w:p>
        </w:tc>
        <w:tc>
          <w:tcPr>
            <w:tcW w:w="3176" w:type="dxa"/>
            <w:gridSpan w:val="2"/>
          </w:tcPr>
          <w:p w14:paraId="3A0897E5"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не более 49</w:t>
            </w:r>
          </w:p>
        </w:tc>
        <w:tc>
          <w:tcPr>
            <w:tcW w:w="1588" w:type="dxa"/>
          </w:tcPr>
          <w:p w14:paraId="76B7F911"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sym w:font="Symbol" w:char="F02D"/>
            </w:r>
          </w:p>
        </w:tc>
      </w:tr>
      <w:tr w:rsidR="00CC24D3" w:rsidRPr="00CC24D3" w14:paraId="21C883CD" w14:textId="77777777" w:rsidTr="00CC24D3">
        <w:trPr>
          <w:cantSplit/>
        </w:trPr>
        <w:tc>
          <w:tcPr>
            <w:tcW w:w="567" w:type="dxa"/>
          </w:tcPr>
          <w:p w14:paraId="0B27A226"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3</w:t>
            </w:r>
          </w:p>
        </w:tc>
        <w:tc>
          <w:tcPr>
            <w:tcW w:w="4649" w:type="dxa"/>
          </w:tcPr>
          <w:p w14:paraId="0A84468D"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14:paraId="0F93524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096C8543" w14:textId="77777777" w:rsidTr="00CC24D3">
        <w:trPr>
          <w:cantSplit/>
        </w:trPr>
        <w:tc>
          <w:tcPr>
            <w:tcW w:w="567" w:type="dxa"/>
          </w:tcPr>
          <w:p w14:paraId="24751BAD"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4</w:t>
            </w:r>
          </w:p>
        </w:tc>
        <w:tc>
          <w:tcPr>
            <w:tcW w:w="4649" w:type="dxa"/>
          </w:tcPr>
          <w:p w14:paraId="3BB38B46"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14:paraId="71F2C495"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20BFF15F" w14:textId="77777777" w:rsidTr="00CC24D3">
        <w:trPr>
          <w:cantSplit/>
        </w:trPr>
        <w:tc>
          <w:tcPr>
            <w:tcW w:w="567" w:type="dxa"/>
          </w:tcPr>
          <w:p w14:paraId="23411C01"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5</w:t>
            </w:r>
          </w:p>
        </w:tc>
        <w:tc>
          <w:tcPr>
            <w:tcW w:w="4649" w:type="dxa"/>
          </w:tcPr>
          <w:p w14:paraId="13DC22D7"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14:paraId="7F3148BA"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4E2585C2" w14:textId="77777777" w:rsidTr="00CC24D3">
        <w:trPr>
          <w:cantSplit/>
        </w:trPr>
        <w:tc>
          <w:tcPr>
            <w:tcW w:w="567" w:type="dxa"/>
          </w:tcPr>
          <w:p w14:paraId="7E9B8F44"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6</w:t>
            </w:r>
          </w:p>
        </w:tc>
        <w:tc>
          <w:tcPr>
            <w:tcW w:w="4649" w:type="dxa"/>
          </w:tcPr>
          <w:p w14:paraId="30D42807"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14:paraId="561065FD"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75C43BF2" w14:textId="77777777" w:rsidTr="00CC24D3">
        <w:trPr>
          <w:cantSplit/>
          <w:trHeight w:val="654"/>
        </w:trPr>
        <w:tc>
          <w:tcPr>
            <w:tcW w:w="567" w:type="dxa"/>
            <w:vMerge w:val="restart"/>
          </w:tcPr>
          <w:p w14:paraId="10893E11"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7</w:t>
            </w:r>
          </w:p>
        </w:tc>
        <w:tc>
          <w:tcPr>
            <w:tcW w:w="4649" w:type="dxa"/>
            <w:vMerge w:val="restart"/>
          </w:tcPr>
          <w:p w14:paraId="7C1EDCCD"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14:paraId="4709A161"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до 100 включительно</w:t>
            </w:r>
          </w:p>
        </w:tc>
        <w:tc>
          <w:tcPr>
            <w:tcW w:w="1588" w:type="dxa"/>
            <w:vMerge w:val="restart"/>
          </w:tcPr>
          <w:p w14:paraId="5780D84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от 101 до 250 включительно</w:t>
            </w:r>
          </w:p>
        </w:tc>
        <w:tc>
          <w:tcPr>
            <w:tcW w:w="1588" w:type="dxa"/>
            <w:vMerge w:val="restart"/>
          </w:tcPr>
          <w:p w14:paraId="04F63E64"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указывается количество человек</w:t>
            </w:r>
            <w:r w:rsidRPr="00CC24D3">
              <w:rPr>
                <w:rFonts w:ascii="Times New Roman" w:eastAsia="Times New Roman" w:hAnsi="Times New Roman" w:cs="Times New Roman"/>
                <w:lang w:eastAsia="ru-RU"/>
              </w:rPr>
              <w:br/>
              <w:t>(за предшест</w:t>
            </w:r>
            <w:r w:rsidRPr="00CC24D3">
              <w:rPr>
                <w:rFonts w:ascii="Times New Roman" w:eastAsia="Times New Roman" w:hAnsi="Times New Roman" w:cs="Times New Roman"/>
                <w:lang w:eastAsia="ru-RU"/>
              </w:rPr>
              <w:softHyphen/>
              <w:t>вующий календарный год)</w:t>
            </w:r>
          </w:p>
        </w:tc>
      </w:tr>
      <w:tr w:rsidR="00CC24D3" w:rsidRPr="00CC24D3" w14:paraId="206215E7" w14:textId="77777777" w:rsidTr="00CC24D3">
        <w:trPr>
          <w:cantSplit/>
        </w:trPr>
        <w:tc>
          <w:tcPr>
            <w:tcW w:w="567" w:type="dxa"/>
            <w:vMerge/>
          </w:tcPr>
          <w:p w14:paraId="043CA6E8"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25DBCCA7"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p>
        </w:tc>
        <w:tc>
          <w:tcPr>
            <w:tcW w:w="1588" w:type="dxa"/>
          </w:tcPr>
          <w:p w14:paraId="7C46E93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до 15 – микропред</w:t>
            </w:r>
            <w:r w:rsidRPr="00CC24D3">
              <w:rPr>
                <w:rFonts w:ascii="Times New Roman" w:eastAsia="Times New Roman" w:hAnsi="Times New Roman" w:cs="Times New Roman"/>
                <w:lang w:eastAsia="ru-RU"/>
              </w:rPr>
              <w:softHyphen/>
              <w:t>приятие</w:t>
            </w:r>
          </w:p>
        </w:tc>
        <w:tc>
          <w:tcPr>
            <w:tcW w:w="1588" w:type="dxa"/>
            <w:vMerge/>
          </w:tcPr>
          <w:p w14:paraId="476F1A23" w14:textId="77777777" w:rsidR="00CC24D3" w:rsidRPr="00CC24D3" w:rsidRDefault="00CC24D3" w:rsidP="00CC24D3">
            <w:pPr>
              <w:autoSpaceDE w:val="0"/>
              <w:autoSpaceDN w:val="0"/>
              <w:spacing w:after="0" w:line="240" w:lineRule="auto"/>
              <w:rPr>
                <w:rFonts w:ascii="Times New Roman" w:eastAsia="Times New Roman" w:hAnsi="Times New Roman" w:cs="Times New Roman"/>
                <w:lang w:eastAsia="ru-RU"/>
              </w:rPr>
            </w:pPr>
          </w:p>
        </w:tc>
        <w:tc>
          <w:tcPr>
            <w:tcW w:w="1588" w:type="dxa"/>
            <w:vMerge/>
          </w:tcPr>
          <w:p w14:paraId="0C4A7B1F"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p>
        </w:tc>
      </w:tr>
      <w:tr w:rsidR="00CC24D3" w:rsidRPr="00CC24D3" w14:paraId="01CAD761" w14:textId="77777777" w:rsidTr="00CC24D3">
        <w:trPr>
          <w:cantSplit/>
          <w:trHeight w:val="425"/>
        </w:trPr>
        <w:tc>
          <w:tcPr>
            <w:tcW w:w="567" w:type="dxa"/>
            <w:vMerge w:val="restart"/>
          </w:tcPr>
          <w:p w14:paraId="6DEEF6E3"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8</w:t>
            </w:r>
          </w:p>
        </w:tc>
        <w:tc>
          <w:tcPr>
            <w:tcW w:w="4649" w:type="dxa"/>
            <w:vMerge w:val="restart"/>
          </w:tcPr>
          <w:p w14:paraId="0382569C"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14:paraId="3A4140C4"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800</w:t>
            </w:r>
          </w:p>
        </w:tc>
        <w:tc>
          <w:tcPr>
            <w:tcW w:w="1588" w:type="dxa"/>
            <w:vMerge w:val="restart"/>
          </w:tcPr>
          <w:p w14:paraId="745E6B7A"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2000</w:t>
            </w:r>
          </w:p>
        </w:tc>
        <w:tc>
          <w:tcPr>
            <w:tcW w:w="1588" w:type="dxa"/>
            <w:vMerge w:val="restart"/>
          </w:tcPr>
          <w:p w14:paraId="654E2413"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указывается в млн. рублей</w:t>
            </w:r>
            <w:r w:rsidRPr="00CC24D3">
              <w:rPr>
                <w:rFonts w:ascii="Times New Roman" w:eastAsia="Times New Roman" w:hAnsi="Times New Roman" w:cs="Times New Roman"/>
                <w:lang w:eastAsia="ru-RU"/>
              </w:rPr>
              <w:br/>
              <w:t>(за предшест</w:t>
            </w:r>
            <w:r w:rsidRPr="00CC24D3">
              <w:rPr>
                <w:rFonts w:ascii="Times New Roman" w:eastAsia="Times New Roman" w:hAnsi="Times New Roman" w:cs="Times New Roman"/>
                <w:lang w:eastAsia="ru-RU"/>
              </w:rPr>
              <w:softHyphen/>
              <w:t>вующий календарный год)</w:t>
            </w:r>
          </w:p>
        </w:tc>
      </w:tr>
      <w:tr w:rsidR="00CC24D3" w:rsidRPr="00CC24D3" w14:paraId="7353A169" w14:textId="77777777" w:rsidTr="00CC24D3">
        <w:trPr>
          <w:cantSplit/>
        </w:trPr>
        <w:tc>
          <w:tcPr>
            <w:tcW w:w="567" w:type="dxa"/>
            <w:vMerge/>
          </w:tcPr>
          <w:p w14:paraId="5DB55BFC"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14:paraId="1196B1C9" w14:textId="77777777" w:rsidR="00CC24D3" w:rsidRPr="00CC24D3" w:rsidRDefault="00CC24D3" w:rsidP="00CC24D3">
            <w:pPr>
              <w:autoSpaceDE w:val="0"/>
              <w:autoSpaceDN w:val="0"/>
              <w:spacing w:after="0" w:line="240" w:lineRule="auto"/>
              <w:rPr>
                <w:rFonts w:ascii="Times New Roman" w:eastAsia="Times New Roman" w:hAnsi="Times New Roman" w:cs="Times New Roman"/>
                <w:lang w:eastAsia="ru-RU"/>
              </w:rPr>
            </w:pPr>
          </w:p>
        </w:tc>
        <w:tc>
          <w:tcPr>
            <w:tcW w:w="1588" w:type="dxa"/>
          </w:tcPr>
          <w:p w14:paraId="5D2F3154"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120 в год – микро</w:t>
            </w:r>
            <w:r w:rsidRPr="00CC24D3">
              <w:rPr>
                <w:rFonts w:ascii="Times New Roman" w:eastAsia="Times New Roman" w:hAnsi="Times New Roman" w:cs="Times New Roman"/>
                <w:lang w:eastAsia="ru-RU"/>
              </w:rPr>
              <w:softHyphen/>
              <w:t>предприятие</w:t>
            </w:r>
          </w:p>
        </w:tc>
        <w:tc>
          <w:tcPr>
            <w:tcW w:w="1588" w:type="dxa"/>
            <w:vMerge/>
          </w:tcPr>
          <w:p w14:paraId="76843E07" w14:textId="77777777" w:rsidR="00CC24D3" w:rsidRPr="00CC24D3" w:rsidRDefault="00CC24D3" w:rsidP="00CC24D3">
            <w:pPr>
              <w:autoSpaceDE w:val="0"/>
              <w:autoSpaceDN w:val="0"/>
              <w:spacing w:after="0" w:line="240" w:lineRule="auto"/>
              <w:rPr>
                <w:rFonts w:ascii="Times New Roman" w:eastAsia="Times New Roman" w:hAnsi="Times New Roman" w:cs="Times New Roman"/>
                <w:lang w:eastAsia="ru-RU"/>
              </w:rPr>
            </w:pPr>
          </w:p>
        </w:tc>
        <w:tc>
          <w:tcPr>
            <w:tcW w:w="1588" w:type="dxa"/>
            <w:vMerge/>
          </w:tcPr>
          <w:p w14:paraId="4A4C7C91"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p>
        </w:tc>
      </w:tr>
      <w:tr w:rsidR="00CC24D3" w:rsidRPr="00CC24D3" w14:paraId="4BC662AC" w14:textId="77777777" w:rsidTr="00CC24D3">
        <w:trPr>
          <w:cantSplit/>
        </w:trPr>
        <w:tc>
          <w:tcPr>
            <w:tcW w:w="567" w:type="dxa"/>
          </w:tcPr>
          <w:p w14:paraId="6A643812"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9</w:t>
            </w:r>
          </w:p>
        </w:tc>
        <w:tc>
          <w:tcPr>
            <w:tcW w:w="4649" w:type="dxa"/>
          </w:tcPr>
          <w:p w14:paraId="21C7FF5B"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14:paraId="109C005B"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подлежит заполнению</w:t>
            </w:r>
          </w:p>
        </w:tc>
      </w:tr>
      <w:tr w:rsidR="00CC24D3" w:rsidRPr="00CC24D3" w14:paraId="697A5D52" w14:textId="77777777" w:rsidTr="00CC24D3">
        <w:trPr>
          <w:cantSplit/>
        </w:trPr>
        <w:tc>
          <w:tcPr>
            <w:tcW w:w="567" w:type="dxa"/>
          </w:tcPr>
          <w:p w14:paraId="14C4427E"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10</w:t>
            </w:r>
          </w:p>
        </w:tc>
        <w:tc>
          <w:tcPr>
            <w:tcW w:w="4649" w:type="dxa"/>
          </w:tcPr>
          <w:p w14:paraId="4837A5BA"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14:paraId="19DDB520"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подлежит заполнению</w:t>
            </w:r>
          </w:p>
        </w:tc>
      </w:tr>
      <w:tr w:rsidR="00CC24D3" w:rsidRPr="00CC24D3" w14:paraId="063533D6" w14:textId="77777777" w:rsidTr="00CC24D3">
        <w:trPr>
          <w:cantSplit/>
        </w:trPr>
        <w:tc>
          <w:tcPr>
            <w:tcW w:w="567" w:type="dxa"/>
          </w:tcPr>
          <w:p w14:paraId="165B04A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11</w:t>
            </w:r>
          </w:p>
        </w:tc>
        <w:tc>
          <w:tcPr>
            <w:tcW w:w="4649" w:type="dxa"/>
          </w:tcPr>
          <w:p w14:paraId="3CCF64A6"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14:paraId="7B54FB2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подлежит заполнению</w:t>
            </w:r>
          </w:p>
        </w:tc>
      </w:tr>
      <w:tr w:rsidR="00CC24D3" w:rsidRPr="00CC24D3" w14:paraId="79DF6A21" w14:textId="77777777" w:rsidTr="00CC24D3">
        <w:trPr>
          <w:cantSplit/>
        </w:trPr>
        <w:tc>
          <w:tcPr>
            <w:tcW w:w="567" w:type="dxa"/>
          </w:tcPr>
          <w:p w14:paraId="421252A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12</w:t>
            </w:r>
          </w:p>
        </w:tc>
        <w:tc>
          <w:tcPr>
            <w:tcW w:w="4649" w:type="dxa"/>
          </w:tcPr>
          <w:p w14:paraId="53FA06E5"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14:paraId="39E74F71"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24803747" w14:textId="77777777" w:rsidTr="00CC24D3">
        <w:trPr>
          <w:cantSplit/>
        </w:trPr>
        <w:tc>
          <w:tcPr>
            <w:tcW w:w="567" w:type="dxa"/>
          </w:tcPr>
          <w:p w14:paraId="0AF76A27"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13</w:t>
            </w:r>
          </w:p>
        </w:tc>
        <w:tc>
          <w:tcPr>
            <w:tcW w:w="4649" w:type="dxa"/>
          </w:tcPr>
          <w:p w14:paraId="50B01EE0"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14:paraId="0F9D66D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r w:rsidRPr="00CC24D3">
              <w:rPr>
                <w:rFonts w:ascii="Times New Roman" w:eastAsia="Times New Roman" w:hAnsi="Times New Roman" w:cs="Times New Roman"/>
                <w:lang w:eastAsia="ru-RU"/>
              </w:rPr>
              <w:br/>
              <w:t xml:space="preserve">(в случае участия </w:t>
            </w:r>
            <w:r w:rsidRPr="00CC24D3">
              <w:rPr>
                <w:rFonts w:ascii="Times New Roman" w:eastAsia="Times New Roman" w:hAnsi="Times New Roman" w:cs="Times New Roman"/>
                <w:lang w:eastAsia="ru-RU"/>
              </w:rPr>
              <w:sym w:font="Symbol" w:char="F02D"/>
            </w:r>
            <w:r w:rsidRPr="00CC24D3">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CC24D3" w:rsidRPr="00CC24D3" w14:paraId="3F7810E2" w14:textId="77777777" w:rsidTr="00CC24D3">
        <w:trPr>
          <w:cantSplit/>
        </w:trPr>
        <w:tc>
          <w:tcPr>
            <w:tcW w:w="567" w:type="dxa"/>
          </w:tcPr>
          <w:p w14:paraId="65D57675"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14</w:t>
            </w:r>
          </w:p>
        </w:tc>
        <w:tc>
          <w:tcPr>
            <w:tcW w:w="4649" w:type="dxa"/>
          </w:tcPr>
          <w:p w14:paraId="492E5446"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14:paraId="1163DF3E"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r w:rsidRPr="00CC24D3">
              <w:rPr>
                <w:rFonts w:ascii="Times New Roman" w:eastAsia="Times New Roman" w:hAnsi="Times New Roman" w:cs="Times New Roman"/>
                <w:lang w:eastAsia="ru-RU"/>
              </w:rPr>
              <w:br/>
              <w:t xml:space="preserve">(при наличии </w:t>
            </w:r>
            <w:r w:rsidRPr="00CC24D3">
              <w:rPr>
                <w:rFonts w:ascii="Times New Roman" w:eastAsia="Times New Roman" w:hAnsi="Times New Roman" w:cs="Times New Roman"/>
                <w:lang w:eastAsia="ru-RU"/>
              </w:rPr>
              <w:sym w:font="Symbol" w:char="F02D"/>
            </w:r>
            <w:r w:rsidRPr="00CC24D3">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CC24D3" w:rsidRPr="00CC24D3" w14:paraId="56E959CB" w14:textId="77777777" w:rsidTr="00CC24D3">
        <w:trPr>
          <w:cantSplit/>
        </w:trPr>
        <w:tc>
          <w:tcPr>
            <w:tcW w:w="567" w:type="dxa"/>
          </w:tcPr>
          <w:p w14:paraId="7C2C9340"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15</w:t>
            </w:r>
          </w:p>
        </w:tc>
        <w:tc>
          <w:tcPr>
            <w:tcW w:w="4649" w:type="dxa"/>
          </w:tcPr>
          <w:p w14:paraId="551A06B2"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14:paraId="627FABA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r w:rsidR="00CC24D3" w:rsidRPr="00CC24D3" w14:paraId="67AFF578" w14:textId="77777777" w:rsidTr="00CC24D3">
        <w:trPr>
          <w:cantSplit/>
        </w:trPr>
        <w:tc>
          <w:tcPr>
            <w:tcW w:w="567" w:type="dxa"/>
          </w:tcPr>
          <w:p w14:paraId="5126B40F"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16</w:t>
            </w:r>
          </w:p>
        </w:tc>
        <w:tc>
          <w:tcPr>
            <w:tcW w:w="4649" w:type="dxa"/>
          </w:tcPr>
          <w:p w14:paraId="54D69231" w14:textId="77777777" w:rsidR="00CC24D3" w:rsidRPr="00CC24D3" w:rsidRDefault="00CC24D3" w:rsidP="00CC24D3">
            <w:pPr>
              <w:autoSpaceDE w:val="0"/>
              <w:autoSpaceDN w:val="0"/>
              <w:spacing w:after="0" w:line="240" w:lineRule="auto"/>
              <w:ind w:left="57"/>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14:paraId="46B34D79" w14:textId="77777777" w:rsidR="00CC24D3" w:rsidRPr="00CC24D3" w:rsidRDefault="00CC24D3" w:rsidP="00CC24D3">
            <w:pPr>
              <w:autoSpaceDE w:val="0"/>
              <w:autoSpaceDN w:val="0"/>
              <w:spacing w:after="0" w:line="240" w:lineRule="auto"/>
              <w:jc w:val="center"/>
              <w:rPr>
                <w:rFonts w:ascii="Times New Roman" w:eastAsia="Times New Roman" w:hAnsi="Times New Roman" w:cs="Times New Roman"/>
                <w:lang w:eastAsia="ru-RU"/>
              </w:rPr>
            </w:pPr>
            <w:r w:rsidRPr="00CC24D3">
              <w:rPr>
                <w:rFonts w:ascii="Times New Roman" w:eastAsia="Times New Roman" w:hAnsi="Times New Roman" w:cs="Times New Roman"/>
                <w:lang w:eastAsia="ru-RU"/>
              </w:rPr>
              <w:t>да (нет)</w:t>
            </w:r>
          </w:p>
        </w:tc>
      </w:tr>
    </w:tbl>
    <w:p w14:paraId="6468E69E" w14:textId="77777777" w:rsidR="00CC24D3" w:rsidRPr="00CC24D3" w:rsidRDefault="00CC24D3" w:rsidP="00CC24D3">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14:paraId="27641610" w14:textId="77777777" w:rsidR="00CC24D3" w:rsidRPr="00CC24D3" w:rsidRDefault="00CC24D3" w:rsidP="00CC24D3">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CC24D3">
        <w:rPr>
          <w:rFonts w:ascii="Times New Roman" w:eastAsia="Times New Roman" w:hAnsi="Times New Roman" w:cs="Times New Roman"/>
          <w:sz w:val="20"/>
          <w:szCs w:val="20"/>
          <w:lang w:eastAsia="ru-RU"/>
        </w:rPr>
        <w:t>(подпись)</w:t>
      </w:r>
    </w:p>
    <w:p w14:paraId="45AF3569" w14:textId="77777777" w:rsidR="00CC24D3" w:rsidRPr="00CC24D3" w:rsidRDefault="00CC24D3" w:rsidP="00CC24D3">
      <w:pPr>
        <w:autoSpaceDE w:val="0"/>
        <w:autoSpaceDN w:val="0"/>
        <w:spacing w:after="240" w:line="240" w:lineRule="auto"/>
        <w:rPr>
          <w:rFonts w:ascii="Times New Roman" w:eastAsia="Times New Roman" w:hAnsi="Times New Roman" w:cs="Times New Roman"/>
          <w:sz w:val="24"/>
          <w:szCs w:val="24"/>
          <w:lang w:eastAsia="ru-RU"/>
        </w:rPr>
      </w:pPr>
      <w:r w:rsidRPr="00CC24D3">
        <w:rPr>
          <w:rFonts w:ascii="Times New Roman" w:eastAsia="Times New Roman" w:hAnsi="Times New Roman" w:cs="Times New Roman"/>
          <w:sz w:val="24"/>
          <w:szCs w:val="24"/>
          <w:lang w:eastAsia="ru-RU"/>
        </w:rPr>
        <w:t>М.П.</w:t>
      </w:r>
    </w:p>
    <w:p w14:paraId="6DA0CF90" w14:textId="77777777" w:rsidR="00CC24D3" w:rsidRPr="00CC24D3" w:rsidRDefault="00CC24D3" w:rsidP="00CC24D3">
      <w:pPr>
        <w:autoSpaceDE w:val="0"/>
        <w:autoSpaceDN w:val="0"/>
        <w:spacing w:after="0" w:line="240" w:lineRule="auto"/>
        <w:rPr>
          <w:rFonts w:ascii="Times New Roman" w:eastAsia="Times New Roman" w:hAnsi="Times New Roman" w:cs="Times New Roman"/>
          <w:sz w:val="24"/>
          <w:szCs w:val="24"/>
          <w:lang w:eastAsia="ru-RU"/>
        </w:rPr>
      </w:pPr>
    </w:p>
    <w:p w14:paraId="4D47C006" w14:textId="77777777" w:rsidR="00CC24D3" w:rsidRPr="00CC24D3" w:rsidRDefault="00CC24D3" w:rsidP="00CC24D3">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CC24D3">
        <w:rPr>
          <w:rFonts w:ascii="Times New Roman" w:eastAsia="Times New Roman" w:hAnsi="Times New Roman" w:cs="Times New Roman"/>
          <w:sz w:val="20"/>
          <w:szCs w:val="20"/>
          <w:lang w:eastAsia="ru-RU"/>
        </w:rPr>
        <w:t>(фамилия, имя, отчество (при наличии) подписавшего, должность)</w:t>
      </w:r>
    </w:p>
    <w:p w14:paraId="549E71A2"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D7A2A51" w14:textId="77777777" w:rsidR="00CC24D3" w:rsidRPr="00CC24D3" w:rsidRDefault="00CC24D3" w:rsidP="00CC24D3">
      <w:pPr>
        <w:spacing w:after="0" w:line="240" w:lineRule="auto"/>
        <w:rPr>
          <w:rFonts w:ascii="Times New Roman" w:eastAsia="Times New Roman" w:hAnsi="Times New Roman" w:cs="Times New Roman"/>
          <w:color w:val="808080"/>
          <w:sz w:val="24"/>
          <w:szCs w:val="24"/>
          <w:lang w:eastAsia="ru-RU"/>
        </w:rPr>
      </w:pPr>
      <w:r w:rsidRPr="00CC24D3">
        <w:rPr>
          <w:rFonts w:ascii="Times New Roman" w:eastAsia="Times New Roman" w:hAnsi="Times New Roman" w:cs="Times New Roman"/>
          <w:color w:val="808080"/>
          <w:sz w:val="24"/>
          <w:szCs w:val="24"/>
          <w:lang w:eastAsia="ru-RU"/>
        </w:rPr>
        <w:t>ИНСТРУКЦИИ ПО ЗАПОЛНЕНИЮ:</w:t>
      </w:r>
    </w:p>
    <w:p w14:paraId="32B656CB"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82C7CC5" w14:textId="22800A24"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b/>
          <w:bCs/>
          <w:color w:val="808080"/>
          <w:sz w:val="24"/>
          <w:szCs w:val="24"/>
          <w:lang w:eastAsia="ru-RU"/>
        </w:rPr>
      </w:pPr>
      <w:r w:rsidRPr="00CC24D3">
        <w:rPr>
          <w:rFonts w:ascii="Times New Roman" w:eastAsia="Times New Roman" w:hAnsi="Times New Roman" w:cs="Times New Roman"/>
          <w:b/>
          <w:bCs/>
          <w:color w:val="808080"/>
          <w:sz w:val="24"/>
          <w:szCs w:val="24"/>
          <w:lang w:eastAsia="ru-RU"/>
        </w:rPr>
        <w:t xml:space="preserve">Декларация предоставляется в случаях, установленных в пункте </w:t>
      </w:r>
      <w:r w:rsidRPr="00CC24D3">
        <w:rPr>
          <w:rFonts w:ascii="Times New Roman" w:eastAsia="Times New Roman" w:hAnsi="Times New Roman" w:cs="Times New Roman"/>
          <w:b/>
          <w:bCs/>
          <w:color w:val="808080"/>
          <w:sz w:val="24"/>
          <w:szCs w:val="24"/>
          <w:lang w:eastAsia="ru-RU"/>
        </w:rPr>
        <w:fldChar w:fldCharType="begin"/>
      </w:r>
      <w:r w:rsidRPr="00CC24D3">
        <w:rPr>
          <w:rFonts w:ascii="Times New Roman" w:eastAsia="Times New Roman" w:hAnsi="Times New Roman" w:cs="Times New Roman"/>
          <w:b/>
          <w:bCs/>
          <w:color w:val="808080"/>
          <w:sz w:val="24"/>
          <w:szCs w:val="24"/>
          <w:lang w:eastAsia="ru-RU"/>
        </w:rPr>
        <w:instrText xml:space="preserve"> REF _Ref378870874 \r \h  \* MERGEFORMAT </w:instrText>
      </w:r>
      <w:r w:rsidRPr="00CC24D3">
        <w:rPr>
          <w:rFonts w:ascii="Times New Roman" w:eastAsia="Times New Roman" w:hAnsi="Times New Roman" w:cs="Times New Roman"/>
          <w:b/>
          <w:bCs/>
          <w:color w:val="808080"/>
          <w:sz w:val="24"/>
          <w:szCs w:val="24"/>
          <w:lang w:eastAsia="ru-RU"/>
        </w:rPr>
      </w:r>
      <w:r w:rsidRPr="00CC24D3">
        <w:rPr>
          <w:rFonts w:ascii="Times New Roman" w:eastAsia="Times New Roman" w:hAnsi="Times New Roman" w:cs="Times New Roman"/>
          <w:b/>
          <w:bCs/>
          <w:color w:val="808080"/>
          <w:sz w:val="24"/>
          <w:szCs w:val="24"/>
          <w:lang w:eastAsia="ru-RU"/>
        </w:rPr>
        <w:fldChar w:fldCharType="separate"/>
      </w:r>
      <w:r w:rsidR="00CF6F33">
        <w:rPr>
          <w:rFonts w:ascii="Times New Roman" w:eastAsia="Times New Roman" w:hAnsi="Times New Roman" w:cs="Times New Roman"/>
          <w:b/>
          <w:bCs/>
          <w:color w:val="808080"/>
          <w:sz w:val="24"/>
          <w:szCs w:val="24"/>
          <w:lang w:eastAsia="ru-RU"/>
        </w:rPr>
        <w:t>16</w:t>
      </w:r>
      <w:r w:rsidRPr="00CC24D3">
        <w:rPr>
          <w:rFonts w:ascii="Times New Roman" w:eastAsia="Times New Roman" w:hAnsi="Times New Roman" w:cs="Times New Roman"/>
          <w:b/>
          <w:bCs/>
          <w:color w:val="808080"/>
          <w:sz w:val="24"/>
          <w:szCs w:val="24"/>
          <w:lang w:eastAsia="ru-RU"/>
        </w:rPr>
        <w:fldChar w:fldCharType="end"/>
      </w:r>
      <w:r w:rsidRPr="00CC24D3">
        <w:rPr>
          <w:rFonts w:ascii="Times New Roman" w:eastAsia="Times New Roman" w:hAnsi="Times New Roman" w:cs="Times New Roman"/>
          <w:b/>
          <w:bCs/>
          <w:color w:val="808080"/>
          <w:sz w:val="24"/>
          <w:szCs w:val="24"/>
          <w:lang w:eastAsia="ru-RU"/>
        </w:rPr>
        <w:t xml:space="preserve"> Информационной карты.</w:t>
      </w:r>
    </w:p>
    <w:p w14:paraId="7DBB4EEE"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808080"/>
          <w:sz w:val="24"/>
          <w:szCs w:val="24"/>
          <w:lang w:eastAsia="ru-RU"/>
        </w:rPr>
        <w:t xml:space="preserve">&lt;1&gt;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3" w:history="1">
        <w:r w:rsidRPr="00CC24D3">
          <w:rPr>
            <w:rFonts w:ascii="Times New Roman" w:eastAsia="Times New Roman" w:hAnsi="Times New Roman" w:cs="Times New Roman"/>
            <w:bCs/>
            <w:color w:val="808080"/>
            <w:sz w:val="24"/>
            <w:szCs w:val="24"/>
            <w:lang w:eastAsia="ru-RU"/>
          </w:rPr>
          <w:t>пунктах 7</w:t>
        </w:r>
      </w:hyperlink>
      <w:r w:rsidRPr="00CC24D3">
        <w:rPr>
          <w:rFonts w:ascii="Times New Roman" w:eastAsia="Times New Roman" w:hAnsi="Times New Roman" w:cs="Times New Roman"/>
          <w:bCs/>
          <w:color w:val="808080"/>
          <w:sz w:val="24"/>
          <w:szCs w:val="24"/>
          <w:lang w:eastAsia="ru-RU"/>
        </w:rPr>
        <w:t xml:space="preserve"> и </w:t>
      </w:r>
      <w:hyperlink r:id="rId34" w:history="1">
        <w:r w:rsidRPr="00CC24D3">
          <w:rPr>
            <w:rFonts w:ascii="Times New Roman" w:eastAsia="Times New Roman" w:hAnsi="Times New Roman" w:cs="Times New Roman"/>
            <w:bCs/>
            <w:color w:val="808080"/>
            <w:sz w:val="24"/>
            <w:szCs w:val="24"/>
            <w:lang w:eastAsia="ru-RU"/>
          </w:rPr>
          <w:t>8</w:t>
        </w:r>
      </w:hyperlink>
      <w:r w:rsidRPr="00CC24D3">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14:paraId="15CFF79A"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00B050"/>
          <w:sz w:val="24"/>
          <w:szCs w:val="24"/>
          <w:lang w:eastAsia="ru-RU"/>
        </w:rPr>
        <w:t>&lt;2&gt;</w:t>
      </w:r>
      <w:r w:rsidRPr="00CC24D3">
        <w:rPr>
          <w:rFonts w:ascii="Times New Roman" w:eastAsia="Times New Roman" w:hAnsi="Times New Roman" w:cs="Times New Roman"/>
          <w:bCs/>
          <w:color w:val="808080"/>
          <w:sz w:val="24"/>
          <w:szCs w:val="24"/>
          <w:lang w:eastAsia="ru-RU"/>
        </w:rPr>
        <w:t xml:space="preserve"> </w:t>
      </w:r>
      <w:hyperlink r:id="rId35" w:history="1">
        <w:r w:rsidRPr="00CC24D3">
          <w:rPr>
            <w:rFonts w:ascii="Times New Roman" w:eastAsia="Times New Roman" w:hAnsi="Times New Roman" w:cs="Times New Roman"/>
            <w:bCs/>
            <w:color w:val="808080"/>
            <w:sz w:val="24"/>
            <w:szCs w:val="24"/>
            <w:lang w:eastAsia="ru-RU"/>
          </w:rPr>
          <w:t>Пункты 1</w:t>
        </w:r>
      </w:hyperlink>
      <w:r w:rsidRPr="00CC24D3">
        <w:rPr>
          <w:rFonts w:ascii="Times New Roman" w:eastAsia="Times New Roman" w:hAnsi="Times New Roman" w:cs="Times New Roman"/>
          <w:bCs/>
          <w:color w:val="808080"/>
          <w:sz w:val="24"/>
          <w:szCs w:val="24"/>
          <w:lang w:eastAsia="ru-RU"/>
        </w:rPr>
        <w:t xml:space="preserve"> - </w:t>
      </w:r>
      <w:hyperlink r:id="rId36" w:history="1">
        <w:r w:rsidRPr="00CC24D3">
          <w:rPr>
            <w:rFonts w:ascii="Times New Roman" w:eastAsia="Times New Roman" w:hAnsi="Times New Roman" w:cs="Times New Roman"/>
            <w:bCs/>
            <w:color w:val="808080"/>
            <w:sz w:val="24"/>
            <w:szCs w:val="24"/>
            <w:lang w:eastAsia="ru-RU"/>
          </w:rPr>
          <w:t>11</w:t>
        </w:r>
      </w:hyperlink>
      <w:r w:rsidRPr="00CC24D3">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14:paraId="665A7B3A"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CC24D3">
        <w:rPr>
          <w:rFonts w:ascii="Times New Roman" w:eastAsia="Times New Roman" w:hAnsi="Times New Roman" w:cs="Times New Roman"/>
          <w:bCs/>
          <w:color w:val="00B050"/>
          <w:sz w:val="24"/>
          <w:szCs w:val="24"/>
          <w:lang w:eastAsia="ru-RU"/>
        </w:rPr>
        <w:t>&lt;3&gt;</w:t>
      </w:r>
      <w:r w:rsidRPr="00CC24D3">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7" w:history="1">
        <w:r w:rsidRPr="00CC24D3">
          <w:rPr>
            <w:rFonts w:ascii="Times New Roman" w:eastAsia="Times New Roman" w:hAnsi="Times New Roman" w:cs="Times New Roman"/>
            <w:bCs/>
            <w:color w:val="808080"/>
            <w:sz w:val="24"/>
            <w:szCs w:val="24"/>
            <w:lang w:eastAsia="ru-RU"/>
          </w:rPr>
          <w:t>подпунктах "в"</w:t>
        </w:r>
      </w:hyperlink>
      <w:r w:rsidRPr="00CC24D3">
        <w:rPr>
          <w:rFonts w:ascii="Times New Roman" w:eastAsia="Times New Roman" w:hAnsi="Times New Roman" w:cs="Times New Roman"/>
          <w:bCs/>
          <w:color w:val="808080"/>
          <w:sz w:val="24"/>
          <w:szCs w:val="24"/>
          <w:lang w:eastAsia="ru-RU"/>
        </w:rPr>
        <w:t xml:space="preserve"> - </w:t>
      </w:r>
      <w:hyperlink r:id="rId38" w:history="1">
        <w:r w:rsidRPr="00CC24D3">
          <w:rPr>
            <w:rFonts w:ascii="Times New Roman" w:eastAsia="Times New Roman" w:hAnsi="Times New Roman" w:cs="Times New Roman"/>
            <w:bCs/>
            <w:color w:val="808080"/>
            <w:sz w:val="24"/>
            <w:szCs w:val="24"/>
            <w:lang w:eastAsia="ru-RU"/>
          </w:rPr>
          <w:t>"д" пункта 1 части 1.1 статьи 4</w:t>
        </w:r>
      </w:hyperlink>
      <w:r w:rsidRPr="00CC24D3">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14:paraId="38364753" w14:textId="77777777" w:rsidR="00CC24D3" w:rsidRPr="00CC24D3" w:rsidRDefault="00CC24D3" w:rsidP="00CC24D3">
      <w:pPr>
        <w:autoSpaceDE w:val="0"/>
        <w:autoSpaceDN w:val="0"/>
        <w:spacing w:after="0" w:line="240" w:lineRule="auto"/>
        <w:rPr>
          <w:rFonts w:ascii="Times New Roman" w:eastAsia="Times New Roman" w:hAnsi="Times New Roman" w:cs="Times New Roman"/>
          <w:sz w:val="24"/>
          <w:szCs w:val="24"/>
          <w:lang w:eastAsia="ru-RU"/>
        </w:rPr>
      </w:pPr>
    </w:p>
    <w:p w14:paraId="155AFA2C"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E3C143E"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1E17972"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1FCEBFA"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EF575F7"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9BB5BA7"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3B7D4C1"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E69EE11"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70DEE90D"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29F80B3"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2C1918F0"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9DE74B8"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630A643"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3673600"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398F79CA" w14:textId="77777777" w:rsidR="00CC24D3" w:rsidRPr="00CC24D3" w:rsidRDefault="00CC24D3" w:rsidP="00CC24D3">
      <w:pPr>
        <w:autoSpaceDE w:val="0"/>
        <w:autoSpaceDN w:val="0"/>
        <w:adjustRightInd w:val="0"/>
        <w:spacing w:after="0" w:line="240" w:lineRule="auto"/>
        <w:ind w:firstLine="540"/>
        <w:jc w:val="both"/>
        <w:rPr>
          <w:rFonts w:ascii="Times New Roman" w:eastAsia="Times New Roman" w:hAnsi="Times New Roman" w:cs="Times New Roman"/>
          <w:sz w:val="2"/>
          <w:szCs w:val="2"/>
          <w:lang w:eastAsia="ru-RU"/>
        </w:rPr>
      </w:pPr>
      <w:r w:rsidRPr="00CC24D3">
        <w:rPr>
          <w:rFonts w:ascii="Times New Roman" w:eastAsia="Times New Roman" w:hAnsi="Times New Roman" w:cs="Times New Roman"/>
          <w:sz w:val="24"/>
          <w:szCs w:val="24"/>
          <w:lang w:eastAsia="ru-RU"/>
        </w:rPr>
        <w:br w:type="page"/>
      </w:r>
    </w:p>
    <w:p w14:paraId="5040016A" w14:textId="77777777" w:rsidR="00CC24D3" w:rsidRPr="00CC24D3" w:rsidRDefault="00CC24D3" w:rsidP="00CC24D3">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8" w:name="_Форма_7_План"/>
      <w:bookmarkStart w:id="109" w:name="_РАЗДЕЛ_IV._Техническое"/>
      <w:bookmarkStart w:id="110" w:name="_Toc24022469"/>
      <w:bookmarkEnd w:id="108"/>
      <w:bookmarkEnd w:id="109"/>
      <w:r w:rsidRPr="00CC24D3">
        <w:rPr>
          <w:rFonts w:ascii="Times New Roman" w:eastAsia="MS Mincho" w:hAnsi="Times New Roman" w:cs="Times New Roman"/>
          <w:b/>
          <w:bCs/>
          <w:color w:val="17365D"/>
          <w:kern w:val="32"/>
          <w:sz w:val="28"/>
          <w:szCs w:val="24"/>
          <w:lang w:val="x-none" w:eastAsia="x-none"/>
        </w:rPr>
        <w:t>РАЗДЕЛ IV. Техническое задание</w:t>
      </w:r>
      <w:bookmarkEnd w:id="110"/>
    </w:p>
    <w:p w14:paraId="428320D7" w14:textId="77777777" w:rsidR="000D69E4" w:rsidRPr="000D69E4" w:rsidRDefault="000D69E4" w:rsidP="000D69E4">
      <w:pPr>
        <w:spacing w:after="0" w:line="240" w:lineRule="auto"/>
        <w:jc w:val="center"/>
        <w:outlineLvl w:val="0"/>
        <w:rPr>
          <w:rFonts w:ascii="Times New Roman" w:eastAsia="Times New Roman" w:hAnsi="Times New Roman" w:cs="Times New Roman"/>
          <w:b/>
          <w:sz w:val="24"/>
          <w:szCs w:val="20"/>
          <w:lang w:eastAsia="ru-RU"/>
        </w:rPr>
      </w:pPr>
      <w:r w:rsidRPr="000D69E4">
        <w:rPr>
          <w:rFonts w:ascii="Times New Roman" w:eastAsia="Times New Roman" w:hAnsi="Times New Roman" w:cs="Times New Roman"/>
          <w:b/>
          <w:sz w:val="24"/>
          <w:szCs w:val="20"/>
          <w:lang w:eastAsia="ru-RU"/>
        </w:rPr>
        <w:t>Перечень, описание Услуг и сроки их оказания</w:t>
      </w:r>
    </w:p>
    <w:p w14:paraId="3B8FB012" w14:textId="77777777" w:rsidR="000D69E4" w:rsidRPr="000D69E4" w:rsidRDefault="000D69E4" w:rsidP="000D69E4">
      <w:pPr>
        <w:spacing w:after="200" w:line="276" w:lineRule="auto"/>
        <w:rPr>
          <w:rFonts w:ascii="Times New Roman" w:eastAsia="Calibri" w:hAnsi="Times New Roman" w:cs="Times New Roman"/>
        </w:rPr>
      </w:pPr>
    </w:p>
    <w:p w14:paraId="126285D2"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1. Общие положения</w:t>
      </w:r>
    </w:p>
    <w:p w14:paraId="68B4969D"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7302F041"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1.1. Данное приложение описывает порядок предоставления Услуг, организованный путем формирования Обращений.</w:t>
      </w:r>
    </w:p>
    <w:p w14:paraId="52C7EB0B"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 xml:space="preserve">1.2. Создание Обращения в Системе Технической поддержки Исполнителя должно быть доступно по адресу </w:t>
      </w:r>
      <w:r>
        <w:rPr>
          <w:rFonts w:ascii="Times New Roman" w:eastAsia="Calibri" w:hAnsi="Times New Roman" w:cs="Times New Roman"/>
          <w:sz w:val="24"/>
          <w:szCs w:val="24"/>
        </w:rPr>
        <w:t>электронной почты</w:t>
      </w:r>
      <w:r w:rsidRPr="000D69E4">
        <w:rPr>
          <w:rFonts w:ascii="Times New Roman" w:eastAsia="Calibri" w:hAnsi="Times New Roman" w:cs="Times New Roman"/>
          <w:sz w:val="24"/>
          <w:szCs w:val="24"/>
        </w:rPr>
        <w:t>. В случае временной недоступности Системы Технической поддержки – устное сообщение или электронное письмо представителю Исполнителя с последующей фиксацией в Системы Технической поддержки.</w:t>
      </w:r>
    </w:p>
    <w:p w14:paraId="5A90E188"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1.3. Исполнителю необходимо предоставить права на создание Обращений в Системе Технической поддержки уполномоченным представителям Заказчика.</w:t>
      </w:r>
    </w:p>
    <w:p w14:paraId="032904C3"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 xml:space="preserve">1.4. В Обращении Заказчик сообщает о проблеме на оборудовании, необходимости получения информации и консультаций. К обращению могут быть приложены файлы с дополнительной информацией. Допускаются файлы стандартного пакета </w:t>
      </w:r>
      <w:proofErr w:type="spellStart"/>
      <w:r w:rsidRPr="000D69E4">
        <w:rPr>
          <w:rFonts w:ascii="Times New Roman" w:eastAsia="Calibri" w:hAnsi="Times New Roman" w:cs="Times New Roman"/>
          <w:sz w:val="24"/>
          <w:szCs w:val="24"/>
        </w:rPr>
        <w:t>Microsoft</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Office</w:t>
      </w:r>
      <w:proofErr w:type="spellEnd"/>
      <w:r w:rsidRPr="000D69E4">
        <w:rPr>
          <w:rFonts w:ascii="Times New Roman" w:eastAsia="Calibri" w:hAnsi="Times New Roman" w:cs="Times New Roman"/>
          <w:sz w:val="24"/>
          <w:szCs w:val="24"/>
        </w:rPr>
        <w:t>, простых текстовых и структурированных файлов, скриншотов с экранов, архивных файлов (</w:t>
      </w:r>
      <w:proofErr w:type="spellStart"/>
      <w:r w:rsidRPr="000D69E4">
        <w:rPr>
          <w:rFonts w:ascii="Times New Roman" w:eastAsia="Calibri" w:hAnsi="Times New Roman" w:cs="Times New Roman"/>
          <w:sz w:val="24"/>
          <w:szCs w:val="24"/>
        </w:rPr>
        <w:t>doc</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xls</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pdf</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jpg</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bmp</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png</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xml</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rar</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zip</w:t>
      </w:r>
      <w:proofErr w:type="spellEnd"/>
      <w:r w:rsidRPr="000D69E4">
        <w:rPr>
          <w:rFonts w:ascii="Times New Roman" w:eastAsia="Calibri" w:hAnsi="Times New Roman" w:cs="Times New Roman"/>
          <w:sz w:val="24"/>
          <w:szCs w:val="24"/>
        </w:rPr>
        <w:t xml:space="preserve">, </w:t>
      </w:r>
      <w:proofErr w:type="spellStart"/>
      <w:r w:rsidRPr="000D69E4">
        <w:rPr>
          <w:rFonts w:ascii="Times New Roman" w:eastAsia="Calibri" w:hAnsi="Times New Roman" w:cs="Times New Roman"/>
          <w:sz w:val="24"/>
          <w:szCs w:val="24"/>
        </w:rPr>
        <w:t>msg</w:t>
      </w:r>
      <w:proofErr w:type="spellEnd"/>
      <w:r w:rsidRPr="000D69E4">
        <w:rPr>
          <w:rFonts w:ascii="Times New Roman" w:eastAsia="Calibri" w:hAnsi="Times New Roman" w:cs="Times New Roman"/>
          <w:sz w:val="24"/>
          <w:szCs w:val="24"/>
        </w:rPr>
        <w:t>). В ряде случаев могут быть использованы файлы журналов работы отдельных модулей программы (</w:t>
      </w:r>
      <w:proofErr w:type="spellStart"/>
      <w:r w:rsidRPr="000D69E4">
        <w:rPr>
          <w:rFonts w:ascii="Times New Roman" w:eastAsia="Calibri" w:hAnsi="Times New Roman" w:cs="Times New Roman"/>
          <w:sz w:val="24"/>
          <w:szCs w:val="24"/>
        </w:rPr>
        <w:t>log</w:t>
      </w:r>
      <w:proofErr w:type="spellEnd"/>
      <w:r w:rsidRPr="000D69E4">
        <w:rPr>
          <w:rFonts w:ascii="Times New Roman" w:eastAsia="Calibri" w:hAnsi="Times New Roman" w:cs="Times New Roman"/>
          <w:sz w:val="24"/>
          <w:szCs w:val="24"/>
        </w:rPr>
        <w:t>-файлы).</w:t>
      </w:r>
    </w:p>
    <w:p w14:paraId="57A864F6"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 xml:space="preserve">1.5. Исполнитель подтвердит получение запроса на обслуживание путем регистрации </w:t>
      </w:r>
      <w:r w:rsidRPr="000D69E4">
        <w:rPr>
          <w:rFonts w:ascii="Times New Roman" w:eastAsia="MS Mincho" w:hAnsi="Times New Roman" w:cs="Times New Roman"/>
          <w:color w:val="000000"/>
          <w:sz w:val="24"/>
          <w:szCs w:val="24"/>
        </w:rPr>
        <w:t>Обращений в Системе Технической поддержки</w:t>
      </w:r>
      <w:r w:rsidRPr="000D69E4">
        <w:rPr>
          <w:rFonts w:ascii="Times New Roman" w:eastAsia="MS Mincho" w:hAnsi="Times New Roman" w:cs="Times New Roman"/>
          <w:color w:val="000000"/>
          <w:sz w:val="24"/>
          <w:szCs w:val="20"/>
        </w:rPr>
        <w:t xml:space="preserve">, сообщения его идентификатора заказчику и подтверждения заказчику уровня критичности события и требований к времени для выполнения действий по его устранению. </w:t>
      </w:r>
    </w:p>
    <w:p w14:paraId="72360D14"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1.6. Время реакции при обслуживании оборудования у Заказчика, а также время дистанционной поддержки программного обеспечения могут отличаться в зависимости от уровня критичности инцидента. Уровень критичности инцидента определяет Заказчик.</w:t>
      </w:r>
    </w:p>
    <w:p w14:paraId="1EA0B5B3"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p>
    <w:p w14:paraId="16674A34"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Уровни критичности инцидентов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52"/>
      </w:tblGrid>
      <w:tr w:rsidR="000D69E4" w:rsidRPr="000D69E4" w14:paraId="681CB06B" w14:textId="77777777" w:rsidTr="00840020">
        <w:tc>
          <w:tcPr>
            <w:tcW w:w="2660" w:type="dxa"/>
            <w:shd w:val="clear" w:color="auto" w:fill="auto"/>
          </w:tcPr>
          <w:p w14:paraId="13966CE2"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Уровень критичности 1</w:t>
            </w:r>
          </w:p>
        </w:tc>
        <w:tc>
          <w:tcPr>
            <w:tcW w:w="7052" w:type="dxa"/>
            <w:shd w:val="clear" w:color="auto" w:fill="auto"/>
          </w:tcPr>
          <w:p w14:paraId="0CDBD23A"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Простой критически важных систем. Например, рабочая среда полностью вышла из строя, рабочая система или приложение вышло из строя или находится под серьезной угрозой, повреждение, потеря данных или высокий риск для них, критическое воздействие на бизнес, проблемы безопасности.</w:t>
            </w:r>
          </w:p>
        </w:tc>
      </w:tr>
      <w:tr w:rsidR="000D69E4" w:rsidRPr="000D69E4" w14:paraId="06F1D968" w14:textId="77777777" w:rsidTr="00840020">
        <w:tc>
          <w:tcPr>
            <w:tcW w:w="2660" w:type="dxa"/>
            <w:shd w:val="clear" w:color="auto" w:fill="auto"/>
          </w:tcPr>
          <w:p w14:paraId="2FA8DF4D"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Уровень критичности 2</w:t>
            </w:r>
          </w:p>
        </w:tc>
        <w:tc>
          <w:tcPr>
            <w:tcW w:w="7052" w:type="dxa"/>
            <w:shd w:val="clear" w:color="auto" w:fill="auto"/>
          </w:tcPr>
          <w:p w14:paraId="7C8B4C0F"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Нарушение работы критически важных систем. Например, значительно ограничены возможности рабочей среды, нестабильное состояние или нарушение безопасности рабочей системы или приложения, риск повторного возникновения проблемы, значительное воздействие на бизнес.</w:t>
            </w:r>
          </w:p>
        </w:tc>
      </w:tr>
      <w:tr w:rsidR="000D69E4" w:rsidRPr="000D69E4" w14:paraId="567B01AB" w14:textId="77777777" w:rsidTr="00840020">
        <w:tc>
          <w:tcPr>
            <w:tcW w:w="2660" w:type="dxa"/>
            <w:shd w:val="clear" w:color="auto" w:fill="auto"/>
          </w:tcPr>
          <w:p w14:paraId="072E2B4C"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Уровень критичности 3</w:t>
            </w:r>
          </w:p>
        </w:tc>
        <w:tc>
          <w:tcPr>
            <w:tcW w:w="7052" w:type="dxa"/>
            <w:shd w:val="clear" w:color="auto" w:fill="auto"/>
          </w:tcPr>
          <w:p w14:paraId="113FC526"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Нормальная работа. Например, выход из строя или снижение производительности нерабочей системы (тестовой системы), проблемы с рабочей системой или приложением, для которых найдено временное решение, некритичное ограничение функциональности, ограниченное воздействие на бизнес.</w:t>
            </w:r>
          </w:p>
        </w:tc>
      </w:tr>
      <w:tr w:rsidR="000D69E4" w:rsidRPr="000D69E4" w14:paraId="69A3E9D3" w14:textId="77777777" w:rsidTr="00840020">
        <w:tc>
          <w:tcPr>
            <w:tcW w:w="2660" w:type="dxa"/>
            <w:shd w:val="clear" w:color="auto" w:fill="auto"/>
          </w:tcPr>
          <w:p w14:paraId="47FBE62C"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Уровень критичности 4</w:t>
            </w:r>
          </w:p>
        </w:tc>
        <w:tc>
          <w:tcPr>
            <w:tcW w:w="7052" w:type="dxa"/>
            <w:shd w:val="clear" w:color="auto" w:fill="auto"/>
          </w:tcPr>
          <w:p w14:paraId="25B9F2CA"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r w:rsidRPr="000D69E4">
              <w:rPr>
                <w:rFonts w:ascii="Times New Roman" w:eastAsia="MS Mincho" w:hAnsi="Times New Roman" w:cs="Times New Roman"/>
                <w:color w:val="000000"/>
                <w:sz w:val="24"/>
                <w:szCs w:val="20"/>
              </w:rPr>
              <w:t>Низкое воздействие. Отсутствие воздействия на бизнес или пользователей.</w:t>
            </w:r>
          </w:p>
        </w:tc>
      </w:tr>
    </w:tbl>
    <w:p w14:paraId="504E3791" w14:textId="77777777" w:rsidR="000D69E4" w:rsidRPr="000D69E4" w:rsidRDefault="000D69E4" w:rsidP="000D69E4">
      <w:pPr>
        <w:tabs>
          <w:tab w:val="left" w:pos="187"/>
        </w:tabs>
        <w:spacing w:after="0" w:line="240" w:lineRule="auto"/>
        <w:jc w:val="both"/>
        <w:rPr>
          <w:rFonts w:ascii="Times New Roman" w:eastAsia="MS Mincho" w:hAnsi="Times New Roman" w:cs="Times New Roman"/>
          <w:color w:val="000000"/>
          <w:sz w:val="24"/>
          <w:szCs w:val="20"/>
        </w:rPr>
      </w:pPr>
    </w:p>
    <w:p w14:paraId="63B68F70"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2. Состав оказываемых услуг</w:t>
      </w:r>
    </w:p>
    <w:p w14:paraId="6DA9ACC0" w14:textId="77777777" w:rsidR="000D69E4" w:rsidRPr="000D69E4" w:rsidRDefault="000D69E4" w:rsidP="000D69E4">
      <w:pPr>
        <w:spacing w:after="0" w:line="276" w:lineRule="auto"/>
        <w:ind w:left="-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786"/>
      </w:tblGrid>
      <w:tr w:rsidR="000D69E4" w:rsidRPr="000D69E4" w14:paraId="07FCBE19" w14:textId="77777777" w:rsidTr="00840020">
        <w:tc>
          <w:tcPr>
            <w:tcW w:w="4110" w:type="dxa"/>
            <w:shd w:val="clear" w:color="auto" w:fill="auto"/>
          </w:tcPr>
          <w:p w14:paraId="215545A0"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Группа</w:t>
            </w:r>
          </w:p>
        </w:tc>
        <w:tc>
          <w:tcPr>
            <w:tcW w:w="4786" w:type="dxa"/>
            <w:shd w:val="clear" w:color="auto" w:fill="auto"/>
          </w:tcPr>
          <w:p w14:paraId="5F5CD8F9" w14:textId="77777777" w:rsidR="000D69E4" w:rsidRPr="000D69E4" w:rsidRDefault="000D69E4" w:rsidP="000D69E4">
            <w:pPr>
              <w:spacing w:after="0" w:line="276" w:lineRule="auto"/>
              <w:jc w:val="both"/>
              <w:rPr>
                <w:rFonts w:ascii="Times New Roman" w:eastAsia="Calibri" w:hAnsi="Times New Roman" w:cs="Times New Roman"/>
                <w:sz w:val="24"/>
                <w:szCs w:val="24"/>
              </w:rPr>
            </w:pPr>
          </w:p>
        </w:tc>
      </w:tr>
      <w:tr w:rsidR="000D69E4" w:rsidRPr="000D69E4" w14:paraId="514912BB" w14:textId="77777777" w:rsidTr="00840020">
        <w:tc>
          <w:tcPr>
            <w:tcW w:w="4110" w:type="dxa"/>
            <w:shd w:val="clear" w:color="auto" w:fill="auto"/>
          </w:tcPr>
          <w:p w14:paraId="06157F4E"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Основные компоненты</w:t>
            </w:r>
          </w:p>
        </w:tc>
        <w:tc>
          <w:tcPr>
            <w:tcW w:w="4786" w:type="dxa"/>
            <w:shd w:val="clear" w:color="auto" w:fill="auto"/>
          </w:tcPr>
          <w:p w14:paraId="01C18BFC"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Группа дистанционной поддержки:</w:t>
            </w:r>
          </w:p>
          <w:p w14:paraId="7924024F"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Эксперт по технической поддержке</w:t>
            </w:r>
          </w:p>
          <w:p w14:paraId="757980A4"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Координатор управления заявкой</w:t>
            </w:r>
          </w:p>
        </w:tc>
      </w:tr>
      <w:tr w:rsidR="000D69E4" w:rsidRPr="000D69E4" w14:paraId="2BC01598" w14:textId="77777777" w:rsidTr="00840020">
        <w:tc>
          <w:tcPr>
            <w:tcW w:w="4110" w:type="dxa"/>
            <w:shd w:val="clear" w:color="auto" w:fill="auto"/>
          </w:tcPr>
          <w:p w14:paraId="7B607336" w14:textId="77777777" w:rsidR="000D69E4" w:rsidRPr="000D69E4" w:rsidRDefault="000D69E4" w:rsidP="000D69E4">
            <w:pPr>
              <w:spacing w:after="0" w:line="276" w:lineRule="auto"/>
              <w:jc w:val="both"/>
              <w:rPr>
                <w:rFonts w:ascii="Times New Roman" w:eastAsia="Calibri" w:hAnsi="Times New Roman" w:cs="Times New Roman"/>
                <w:sz w:val="24"/>
                <w:szCs w:val="24"/>
              </w:rPr>
            </w:pPr>
            <w:proofErr w:type="spellStart"/>
            <w:r w:rsidRPr="000D69E4">
              <w:rPr>
                <w:rFonts w:ascii="Times New Roman" w:eastAsia="Calibri" w:hAnsi="Times New Roman" w:cs="Times New Roman"/>
                <w:sz w:val="24"/>
                <w:szCs w:val="24"/>
              </w:rPr>
              <w:t>Проактивные</w:t>
            </w:r>
            <w:proofErr w:type="spellEnd"/>
            <w:r w:rsidRPr="000D69E4">
              <w:rPr>
                <w:rFonts w:ascii="Times New Roman" w:eastAsia="Calibri" w:hAnsi="Times New Roman" w:cs="Times New Roman"/>
                <w:sz w:val="24"/>
                <w:szCs w:val="24"/>
              </w:rPr>
              <w:t xml:space="preserve"> компоненты</w:t>
            </w:r>
          </w:p>
        </w:tc>
        <w:tc>
          <w:tcPr>
            <w:tcW w:w="4786" w:type="dxa"/>
            <w:shd w:val="clear" w:color="auto" w:fill="auto"/>
          </w:tcPr>
          <w:p w14:paraId="3E30D24F"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Основные компоненты:</w:t>
            </w:r>
          </w:p>
          <w:p w14:paraId="7200E58E"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Анализ и рекомендации по версиям микропрограммного обеспечения и исправлениям программного обеспечения</w:t>
            </w:r>
          </w:p>
          <w:p w14:paraId="27737605"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proofErr w:type="spellStart"/>
            <w:r w:rsidRPr="000D69E4">
              <w:rPr>
                <w:rFonts w:ascii="Times New Roman" w:eastAsia="Calibri" w:hAnsi="Times New Roman" w:cs="Times New Roman"/>
                <w:sz w:val="20"/>
                <w:szCs w:val="24"/>
              </w:rPr>
              <w:t>Проактивное</w:t>
            </w:r>
            <w:proofErr w:type="spellEnd"/>
            <w:r w:rsidRPr="000D69E4">
              <w:rPr>
                <w:rFonts w:ascii="Times New Roman" w:eastAsia="Calibri" w:hAnsi="Times New Roman" w:cs="Times New Roman"/>
                <w:sz w:val="20"/>
                <w:szCs w:val="24"/>
              </w:rPr>
              <w:t xml:space="preserve"> сканирование</w:t>
            </w:r>
          </w:p>
          <w:p w14:paraId="138353FE"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Отчеты об инцидентах</w:t>
            </w:r>
          </w:p>
          <w:p w14:paraId="3039F743"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Решение для дистанционной поддержки</w:t>
            </w:r>
          </w:p>
          <w:p w14:paraId="3ACFA3D3"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Помощь при внедрении технологии дистанционной</w:t>
            </w:r>
          </w:p>
          <w:p w14:paraId="4ACCB15D"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поддержки</w:t>
            </w:r>
          </w:p>
          <w:p w14:paraId="29BD2337"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Центр поддержки HPE</w:t>
            </w:r>
          </w:p>
          <w:p w14:paraId="57FCB412"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Дополнительные компоненты:</w:t>
            </w:r>
          </w:p>
          <w:p w14:paraId="1494EE22"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Персонализированная поддержка</w:t>
            </w:r>
          </w:p>
          <w:p w14:paraId="30804ECB"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План технической поддержки.</w:t>
            </w:r>
          </w:p>
          <w:p w14:paraId="455B7D50"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Регулярный обзор предоставления услуг</w:t>
            </w:r>
          </w:p>
          <w:p w14:paraId="61E34F69"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Персонализированное управление эскалацией при возникновении события</w:t>
            </w:r>
          </w:p>
          <w:p w14:paraId="686A57D1"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Повышение доступности и производительности</w:t>
            </w:r>
          </w:p>
          <w:p w14:paraId="52B7E39D"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Анализ ресурсов и производительности</w:t>
            </w:r>
          </w:p>
          <w:p w14:paraId="73A3CD15"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 Анализ доступности</w:t>
            </w:r>
          </w:p>
          <w:p w14:paraId="6DFF90AB"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 xml:space="preserve">Оптимизация программного обеспечения </w:t>
            </w:r>
            <w:proofErr w:type="spellStart"/>
            <w:r w:rsidRPr="000D69E4">
              <w:rPr>
                <w:rFonts w:ascii="Times New Roman" w:eastAsia="Calibri" w:hAnsi="Times New Roman" w:cs="Times New Roman"/>
                <w:sz w:val="20"/>
                <w:szCs w:val="24"/>
              </w:rPr>
              <w:t>Insight</w:t>
            </w:r>
            <w:proofErr w:type="spellEnd"/>
            <w:r w:rsidRPr="000D69E4">
              <w:rPr>
                <w:rFonts w:ascii="Times New Roman" w:eastAsia="Calibri" w:hAnsi="Times New Roman" w:cs="Times New Roman"/>
                <w:sz w:val="20"/>
                <w:szCs w:val="24"/>
              </w:rPr>
              <w:t xml:space="preserve"> </w:t>
            </w:r>
            <w:proofErr w:type="spellStart"/>
            <w:r w:rsidRPr="000D69E4">
              <w:rPr>
                <w:rFonts w:ascii="Times New Roman" w:eastAsia="Calibri" w:hAnsi="Times New Roman" w:cs="Times New Roman"/>
                <w:sz w:val="20"/>
                <w:szCs w:val="24"/>
              </w:rPr>
              <w:t>Software</w:t>
            </w:r>
            <w:proofErr w:type="spellEnd"/>
          </w:p>
          <w:p w14:paraId="005DDBA6"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Экспертиза по запросу</w:t>
            </w:r>
          </w:p>
        </w:tc>
      </w:tr>
      <w:tr w:rsidR="000D69E4" w:rsidRPr="000D69E4" w14:paraId="08B9F574" w14:textId="77777777" w:rsidTr="00840020">
        <w:tc>
          <w:tcPr>
            <w:tcW w:w="4110" w:type="dxa"/>
            <w:shd w:val="clear" w:color="auto" w:fill="auto"/>
          </w:tcPr>
          <w:p w14:paraId="03093B18"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4"/>
                <w:szCs w:val="24"/>
              </w:rPr>
              <w:t>Реактивные компоненты</w:t>
            </w:r>
          </w:p>
        </w:tc>
        <w:tc>
          <w:tcPr>
            <w:tcW w:w="4786" w:type="dxa"/>
            <w:shd w:val="clear" w:color="auto" w:fill="auto"/>
          </w:tcPr>
          <w:p w14:paraId="142CC58A"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Основные компоненты:</w:t>
            </w:r>
          </w:p>
          <w:p w14:paraId="14A2ECFF"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Круглосуточный график предоставления услуг дистанционной поддержки (24x7)</w:t>
            </w:r>
          </w:p>
          <w:p w14:paraId="496A9D0C"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Центр приоритетной поддержки HPE</w:t>
            </w:r>
          </w:p>
          <w:p w14:paraId="1A17A7DC"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Круглосуточная реакция на критические проблемы с оборудованием и программным обеспечением (24x7).</w:t>
            </w:r>
          </w:p>
          <w:p w14:paraId="188F55E0"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Ускоренное управление эскалацией при возникновении события</w:t>
            </w:r>
          </w:p>
          <w:p w14:paraId="4DDE39A2"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Дистанционная поддержка и диагностика событий с оборудованием и программным обеспечением</w:t>
            </w:r>
          </w:p>
          <w:p w14:paraId="6155CBB9"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Решения HPE для удаленной поддержки с помощью электронных средств связи</w:t>
            </w:r>
          </w:p>
          <w:p w14:paraId="33756A2D"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Совместная обработка инцидентов с продуктами, отличными от HPE</w:t>
            </w:r>
          </w:p>
          <w:p w14:paraId="3A76FE64"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Доступ к электронной информации о поддержке и услугах</w:t>
            </w:r>
          </w:p>
          <w:p w14:paraId="020A0518"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Запасные детали и материалы</w:t>
            </w:r>
          </w:p>
          <w:p w14:paraId="55721720"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Работа до полного устранения неисправности</w:t>
            </w:r>
          </w:p>
          <w:p w14:paraId="14EE0351" w14:textId="77777777" w:rsidR="000D69E4" w:rsidRPr="000D69E4" w:rsidRDefault="000D69E4" w:rsidP="000D69E4">
            <w:pPr>
              <w:spacing w:after="0" w:line="276" w:lineRule="auto"/>
              <w:jc w:val="both"/>
              <w:rPr>
                <w:rFonts w:ascii="Times New Roman" w:eastAsia="Calibri" w:hAnsi="Times New Roman" w:cs="Times New Roman"/>
                <w:sz w:val="20"/>
                <w:szCs w:val="24"/>
              </w:rPr>
            </w:pPr>
            <w:r w:rsidRPr="000D69E4">
              <w:rPr>
                <w:rFonts w:ascii="Times New Roman" w:eastAsia="Calibri" w:hAnsi="Times New Roman" w:cs="Times New Roman"/>
                <w:sz w:val="20"/>
                <w:szCs w:val="24"/>
              </w:rPr>
              <w:t>Дополнительные компоненты:</w:t>
            </w:r>
          </w:p>
          <w:p w14:paraId="0A01F8FF" w14:textId="77777777" w:rsidR="000D69E4" w:rsidRPr="000D69E4" w:rsidRDefault="000D69E4" w:rsidP="000D69E4">
            <w:pPr>
              <w:spacing w:after="0" w:line="276" w:lineRule="auto"/>
              <w:jc w:val="both"/>
              <w:rPr>
                <w:rFonts w:ascii="Times New Roman" w:eastAsia="Calibri" w:hAnsi="Times New Roman" w:cs="Times New Roman"/>
                <w:sz w:val="24"/>
                <w:szCs w:val="24"/>
              </w:rPr>
            </w:pPr>
            <w:r w:rsidRPr="000D69E4">
              <w:rPr>
                <w:rFonts w:ascii="Times New Roman" w:eastAsia="Calibri" w:hAnsi="Times New Roman" w:cs="Times New Roman"/>
                <w:sz w:val="20"/>
                <w:szCs w:val="24"/>
              </w:rPr>
              <w:t>•</w:t>
            </w:r>
            <w:r w:rsidRPr="000D69E4">
              <w:rPr>
                <w:rFonts w:ascii="Times New Roman" w:eastAsia="Calibri" w:hAnsi="Times New Roman" w:cs="Times New Roman"/>
                <w:sz w:val="20"/>
                <w:szCs w:val="24"/>
                <w:lang w:val="en-US"/>
              </w:rPr>
              <w:t> </w:t>
            </w:r>
            <w:r w:rsidRPr="000D69E4">
              <w:rPr>
                <w:rFonts w:ascii="Times New Roman" w:eastAsia="Calibri" w:hAnsi="Times New Roman" w:cs="Times New Roman"/>
                <w:sz w:val="20"/>
                <w:szCs w:val="24"/>
              </w:rPr>
              <w:t>Возможность невозврата заказчиком неисправных носителей</w:t>
            </w:r>
          </w:p>
        </w:tc>
      </w:tr>
    </w:tbl>
    <w:p w14:paraId="610A1A10"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5B96B71F" w14:textId="77777777" w:rsidR="000D69E4" w:rsidRPr="000D69E4" w:rsidRDefault="000D69E4" w:rsidP="000D69E4">
      <w:pPr>
        <w:spacing w:after="200" w:line="276" w:lineRule="auto"/>
        <w:rPr>
          <w:rFonts w:ascii="Times New Roman" w:eastAsia="Calibri" w:hAnsi="Times New Roman" w:cs="Times New Roman"/>
          <w:sz w:val="20"/>
          <w:szCs w:val="20"/>
        </w:rPr>
      </w:pPr>
    </w:p>
    <w:p w14:paraId="3FFBFBE6" w14:textId="77777777" w:rsidR="000D69E4" w:rsidRPr="000D69E4" w:rsidRDefault="000D69E4" w:rsidP="000D69E4">
      <w:pPr>
        <w:spacing w:after="200" w:line="276" w:lineRule="auto"/>
        <w:rPr>
          <w:rFonts w:ascii="Times New Roman" w:eastAsia="Calibri" w:hAnsi="Times New Roman" w:cs="Times New Roman"/>
          <w:sz w:val="20"/>
          <w:szCs w:val="20"/>
        </w:rPr>
      </w:pPr>
    </w:p>
    <w:p w14:paraId="40FB8603" w14:textId="77777777" w:rsidR="000D69E4" w:rsidRPr="000D69E4" w:rsidRDefault="000D69E4" w:rsidP="000D69E4">
      <w:pPr>
        <w:spacing w:after="200" w:line="276" w:lineRule="auto"/>
        <w:rPr>
          <w:rFonts w:ascii="Times New Roman" w:eastAsia="Calibri" w:hAnsi="Times New Roman" w:cs="Times New Roman"/>
          <w:sz w:val="24"/>
          <w:szCs w:val="20"/>
        </w:rPr>
      </w:pPr>
      <w:r w:rsidRPr="000D69E4">
        <w:rPr>
          <w:rFonts w:ascii="Times New Roman" w:eastAsia="Calibri" w:hAnsi="Times New Roman" w:cs="Times New Roman"/>
          <w:sz w:val="20"/>
          <w:szCs w:val="20"/>
        </w:rPr>
        <w:t>Спецификация поддержки</w:t>
      </w:r>
    </w:p>
    <w:p w14:paraId="0C510AAB" w14:textId="77777777" w:rsidR="000D69E4" w:rsidRPr="000D69E4" w:rsidRDefault="000D69E4" w:rsidP="000D69E4">
      <w:pPr>
        <w:keepNext/>
        <w:autoSpaceDE w:val="0"/>
        <w:autoSpaceDN w:val="0"/>
        <w:adjustRightInd w:val="0"/>
        <w:spacing w:after="120" w:line="240" w:lineRule="auto"/>
        <w:outlineLvl w:val="1"/>
        <w:rPr>
          <w:rFonts w:ascii="Times New Roman" w:eastAsia="MS Mincho" w:hAnsi="Times New Roman" w:cs="Times New Roman"/>
          <w:sz w:val="20"/>
          <w:szCs w:val="20"/>
        </w:rPr>
      </w:pPr>
      <w:r w:rsidRPr="000D69E4">
        <w:rPr>
          <w:rFonts w:ascii="Times New Roman" w:eastAsia="MS Mincho" w:hAnsi="Times New Roman" w:cs="Times New Roman"/>
          <w:sz w:val="20"/>
          <w:szCs w:val="20"/>
        </w:rPr>
        <w:t>Таблица 1. Группа поддержки</w:t>
      </w:r>
    </w:p>
    <w:tbl>
      <w:tblPr>
        <w:tblpPr w:leftFromText="180" w:rightFromText="180" w:vertAnchor="text" w:horzAnchor="page" w:tblpX="1762" w:tblpY="135"/>
        <w:tblW w:w="9639" w:type="dxa"/>
        <w:tblLook w:val="04A0" w:firstRow="1" w:lastRow="0" w:firstColumn="1" w:lastColumn="0" w:noHBand="0" w:noVBand="1"/>
      </w:tblPr>
      <w:tblGrid>
        <w:gridCol w:w="2966"/>
        <w:gridCol w:w="6673"/>
      </w:tblGrid>
      <w:tr w:rsidR="000D69E4" w:rsidRPr="000D69E4" w14:paraId="068FDCD5" w14:textId="77777777" w:rsidTr="00840020">
        <w:tc>
          <w:tcPr>
            <w:tcW w:w="3510" w:type="dxa"/>
            <w:tcBorders>
              <w:bottom w:val="single" w:sz="4" w:space="0" w:color="auto"/>
              <w:right w:val="single" w:sz="4" w:space="0" w:color="auto"/>
            </w:tcBorders>
            <w:shd w:val="clear" w:color="auto" w:fill="auto"/>
          </w:tcPr>
          <w:p w14:paraId="1C12F2FA"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Компонент услуги или услуга</w:t>
            </w:r>
          </w:p>
        </w:tc>
        <w:tc>
          <w:tcPr>
            <w:tcW w:w="8637" w:type="dxa"/>
            <w:tcBorders>
              <w:left w:val="single" w:sz="4" w:space="0" w:color="auto"/>
              <w:bottom w:val="single" w:sz="4" w:space="0" w:color="auto"/>
            </w:tcBorders>
            <w:shd w:val="clear" w:color="auto" w:fill="auto"/>
          </w:tcPr>
          <w:p w14:paraId="1E0024C8"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Особенности предоставления</w:t>
            </w:r>
          </w:p>
        </w:tc>
      </w:tr>
      <w:tr w:rsidR="000D69E4" w:rsidRPr="000D69E4" w14:paraId="284889ED" w14:textId="77777777" w:rsidTr="00840020">
        <w:tc>
          <w:tcPr>
            <w:tcW w:w="3510" w:type="dxa"/>
            <w:tcBorders>
              <w:top w:val="single" w:sz="4" w:space="0" w:color="auto"/>
              <w:left w:val="single" w:sz="4" w:space="0" w:color="auto"/>
              <w:bottom w:val="single" w:sz="4" w:space="0" w:color="auto"/>
              <w:right w:val="single" w:sz="4" w:space="0" w:color="auto"/>
            </w:tcBorders>
            <w:shd w:val="clear" w:color="auto" w:fill="auto"/>
          </w:tcPr>
          <w:p w14:paraId="5817987E"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Основные компоненты</w:t>
            </w:r>
          </w:p>
        </w:tc>
        <w:tc>
          <w:tcPr>
            <w:tcW w:w="8637" w:type="dxa"/>
            <w:tcBorders>
              <w:top w:val="single" w:sz="4" w:space="0" w:color="auto"/>
              <w:left w:val="single" w:sz="4" w:space="0" w:color="auto"/>
              <w:bottom w:val="single" w:sz="4" w:space="0" w:color="auto"/>
              <w:right w:val="single" w:sz="4" w:space="0" w:color="auto"/>
            </w:tcBorders>
            <w:shd w:val="clear" w:color="auto" w:fill="auto"/>
          </w:tcPr>
          <w:p w14:paraId="1C41EDB2" w14:textId="77777777" w:rsidR="000D69E4" w:rsidRPr="000D69E4" w:rsidRDefault="000D69E4" w:rsidP="000D69E4">
            <w:pPr>
              <w:spacing w:after="200" w:line="276" w:lineRule="auto"/>
              <w:rPr>
                <w:rFonts w:ascii="Times New Roman" w:eastAsia="MS Mincho" w:hAnsi="Times New Roman" w:cs="Times New Roman"/>
                <w:sz w:val="20"/>
                <w:szCs w:val="20"/>
              </w:rPr>
            </w:pPr>
          </w:p>
        </w:tc>
      </w:tr>
      <w:tr w:rsidR="000D69E4" w:rsidRPr="000D69E4" w14:paraId="29ADE6BA" w14:textId="77777777" w:rsidTr="00840020">
        <w:tc>
          <w:tcPr>
            <w:tcW w:w="3510" w:type="dxa"/>
            <w:tcBorders>
              <w:top w:val="single" w:sz="4" w:space="0" w:color="auto"/>
            </w:tcBorders>
            <w:shd w:val="clear" w:color="auto" w:fill="auto"/>
          </w:tcPr>
          <w:p w14:paraId="01E00EC9"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lang w:val="en-US"/>
              </w:rPr>
            </w:pPr>
            <w:r w:rsidRPr="000D69E4">
              <w:rPr>
                <w:rFonts w:ascii="Times New Roman" w:eastAsia="MS Mincho" w:hAnsi="Times New Roman" w:cs="Times New Roman"/>
                <w:b/>
                <w:bCs/>
                <w:sz w:val="20"/>
                <w:szCs w:val="20"/>
              </w:rPr>
              <w:t>Группа дистанционно</w:t>
            </w:r>
            <w:r w:rsidRPr="000D69E4">
              <w:rPr>
                <w:rFonts w:ascii="Times New Roman" w:eastAsia="MS Mincho" w:hAnsi="Times New Roman" w:cs="Times New Roman"/>
                <w:b/>
                <w:bCs/>
                <w:sz w:val="20"/>
                <w:szCs w:val="20"/>
                <w:lang w:val="en-US"/>
              </w:rPr>
              <w:t xml:space="preserve">й </w:t>
            </w:r>
            <w:proofErr w:type="spellStart"/>
            <w:r w:rsidRPr="000D69E4">
              <w:rPr>
                <w:rFonts w:ascii="Times New Roman" w:eastAsia="MS Mincho" w:hAnsi="Times New Roman" w:cs="Times New Roman"/>
                <w:b/>
                <w:bCs/>
                <w:sz w:val="20"/>
                <w:szCs w:val="20"/>
                <w:lang w:val="en-US"/>
              </w:rPr>
              <w:t>поддержки</w:t>
            </w:r>
            <w:proofErr w:type="spellEnd"/>
          </w:p>
        </w:tc>
        <w:tc>
          <w:tcPr>
            <w:tcW w:w="8637" w:type="dxa"/>
            <w:tcBorders>
              <w:top w:val="single" w:sz="4" w:space="0" w:color="auto"/>
            </w:tcBorders>
            <w:shd w:val="clear" w:color="auto" w:fill="auto"/>
          </w:tcPr>
          <w:p w14:paraId="0BA3E5A7" w14:textId="77777777" w:rsidR="000D69E4" w:rsidRPr="000D69E4" w:rsidRDefault="000D69E4" w:rsidP="000D69E4">
            <w:pPr>
              <w:spacing w:before="60" w:after="6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Заказчику предоставляется доступ к центру приоритетной поддержки (</w:t>
            </w:r>
            <w:r w:rsidRPr="000D69E4">
              <w:rPr>
                <w:rFonts w:ascii="Times New Roman" w:eastAsia="MS Mincho" w:hAnsi="Times New Roman" w:cs="Times New Roman"/>
                <w:sz w:val="20"/>
                <w:szCs w:val="20"/>
                <w:lang w:val="en-US"/>
              </w:rPr>
              <w:t>ASC</w:t>
            </w:r>
            <w:r w:rsidRPr="000D69E4">
              <w:rPr>
                <w:rFonts w:ascii="Times New Roman" w:eastAsia="MS Mincho" w:hAnsi="Times New Roman" w:cs="Times New Roman"/>
                <w:sz w:val="20"/>
                <w:szCs w:val="20"/>
              </w:rPr>
              <w:t xml:space="preserve">). С помощью этого центра заказчики могут обратиться к следующим сертифицированным техническим специалистам. </w:t>
            </w:r>
          </w:p>
        </w:tc>
      </w:tr>
      <w:tr w:rsidR="000D69E4" w:rsidRPr="000D69E4" w14:paraId="7FD8CA89" w14:textId="77777777" w:rsidTr="00840020">
        <w:tc>
          <w:tcPr>
            <w:tcW w:w="3510" w:type="dxa"/>
            <w:shd w:val="clear" w:color="auto" w:fill="auto"/>
          </w:tcPr>
          <w:p w14:paraId="0F793ABE"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Эксперт по технической поддержке</w:t>
            </w:r>
          </w:p>
        </w:tc>
        <w:tc>
          <w:tcPr>
            <w:tcW w:w="8637" w:type="dxa"/>
            <w:shd w:val="clear" w:color="auto" w:fill="auto"/>
          </w:tcPr>
          <w:p w14:paraId="38CF32B3" w14:textId="77777777" w:rsidR="000D69E4" w:rsidRPr="000D69E4" w:rsidRDefault="000D69E4" w:rsidP="000D69E4">
            <w:pPr>
              <w:spacing w:before="60" w:after="6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Эксперт по технической поддержке предоставляет заказчику </w:t>
            </w:r>
            <w:proofErr w:type="spellStart"/>
            <w:r w:rsidRPr="000D69E4">
              <w:rPr>
                <w:rFonts w:ascii="Times New Roman" w:eastAsia="MS Mincho" w:hAnsi="Times New Roman" w:cs="Times New Roman"/>
                <w:sz w:val="20"/>
                <w:szCs w:val="20"/>
              </w:rPr>
              <w:t>проактивные</w:t>
            </w:r>
            <w:proofErr w:type="spellEnd"/>
            <w:r w:rsidRPr="000D69E4">
              <w:rPr>
                <w:rFonts w:ascii="Times New Roman" w:eastAsia="MS Mincho" w:hAnsi="Times New Roman" w:cs="Times New Roman"/>
                <w:sz w:val="20"/>
                <w:szCs w:val="20"/>
              </w:rPr>
              <w:t xml:space="preserve"> услуги и является невыделенным дистанционным ресурсом, с помощью которого выполняется анализ и предоставляется </w:t>
            </w:r>
            <w:proofErr w:type="spellStart"/>
            <w:r w:rsidRPr="000D69E4">
              <w:rPr>
                <w:rFonts w:ascii="Times New Roman" w:eastAsia="MS Mincho" w:hAnsi="Times New Roman" w:cs="Times New Roman"/>
                <w:sz w:val="20"/>
                <w:szCs w:val="20"/>
              </w:rPr>
              <w:t>проактивное</w:t>
            </w:r>
            <w:proofErr w:type="spellEnd"/>
            <w:r w:rsidRPr="000D69E4">
              <w:rPr>
                <w:rFonts w:ascii="Times New Roman" w:eastAsia="MS Mincho" w:hAnsi="Times New Roman" w:cs="Times New Roman"/>
                <w:sz w:val="20"/>
                <w:szCs w:val="20"/>
              </w:rPr>
              <w:t xml:space="preserve"> обслуживание.  </w:t>
            </w:r>
          </w:p>
        </w:tc>
      </w:tr>
      <w:tr w:rsidR="000D69E4" w:rsidRPr="000D69E4" w14:paraId="16DA8987" w14:textId="77777777" w:rsidTr="00840020">
        <w:trPr>
          <w:trHeight w:val="408"/>
        </w:trPr>
        <w:tc>
          <w:tcPr>
            <w:tcW w:w="3510" w:type="dxa"/>
            <w:shd w:val="clear" w:color="auto" w:fill="auto"/>
          </w:tcPr>
          <w:p w14:paraId="3ADEF9A2"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Координатор управления заявкой</w:t>
            </w:r>
          </w:p>
        </w:tc>
        <w:tc>
          <w:tcPr>
            <w:tcW w:w="8637" w:type="dxa"/>
            <w:shd w:val="clear" w:color="auto" w:fill="auto"/>
          </w:tcPr>
          <w:p w14:paraId="171B8C1A" w14:textId="77777777" w:rsidR="000D69E4" w:rsidRPr="000D69E4" w:rsidRDefault="000D69E4" w:rsidP="000D69E4">
            <w:pPr>
              <w:spacing w:before="60" w:after="60" w:line="240" w:lineRule="auto"/>
              <w:ind w:lef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Координатор управления заявкой обеспечивает поддержку при возникновении инцидентов. Данный специалист первый работает с заказчиком при решении технической проблемы. </w:t>
            </w:r>
          </w:p>
        </w:tc>
      </w:tr>
    </w:tbl>
    <w:p w14:paraId="58DACFD7" w14:textId="77777777" w:rsidR="000D69E4" w:rsidRPr="000D69E4" w:rsidRDefault="000D69E4" w:rsidP="000D69E4">
      <w:pPr>
        <w:spacing w:after="0" w:line="276" w:lineRule="auto"/>
        <w:ind w:left="-426"/>
        <w:jc w:val="both"/>
        <w:rPr>
          <w:rFonts w:ascii="Times New Roman" w:eastAsia="Calibri" w:hAnsi="Times New Roman" w:cs="Times New Roman"/>
          <w:sz w:val="24"/>
          <w:szCs w:val="24"/>
        </w:rPr>
      </w:pPr>
    </w:p>
    <w:p w14:paraId="5D64561A"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6D480BF8" w14:textId="77777777" w:rsidR="000D69E4" w:rsidRPr="000D69E4" w:rsidRDefault="000D69E4" w:rsidP="000D69E4">
      <w:pPr>
        <w:keepNext/>
        <w:spacing w:before="240" w:after="60" w:line="276" w:lineRule="auto"/>
        <w:outlineLvl w:val="2"/>
        <w:rPr>
          <w:rFonts w:ascii="Times New Roman" w:eastAsia="Times New Roman" w:hAnsi="Times New Roman" w:cs="Times New Roman"/>
          <w:bCs/>
          <w:sz w:val="20"/>
          <w:szCs w:val="20"/>
        </w:rPr>
      </w:pPr>
      <w:r w:rsidRPr="000D69E4">
        <w:rPr>
          <w:rFonts w:ascii="Times New Roman" w:eastAsia="Times New Roman" w:hAnsi="Times New Roman" w:cs="Times New Roman"/>
          <w:bCs/>
          <w:sz w:val="20"/>
          <w:szCs w:val="20"/>
        </w:rPr>
        <w:t xml:space="preserve">Таблица 2. </w:t>
      </w:r>
      <w:proofErr w:type="spellStart"/>
      <w:r w:rsidRPr="000D69E4">
        <w:rPr>
          <w:rFonts w:ascii="Times New Roman" w:eastAsia="Times New Roman" w:hAnsi="Times New Roman" w:cs="Times New Roman"/>
          <w:bCs/>
          <w:sz w:val="20"/>
          <w:szCs w:val="20"/>
        </w:rPr>
        <w:t>Проактивные</w:t>
      </w:r>
      <w:proofErr w:type="spellEnd"/>
      <w:r w:rsidRPr="000D69E4">
        <w:rPr>
          <w:rFonts w:ascii="Times New Roman" w:eastAsia="Times New Roman" w:hAnsi="Times New Roman" w:cs="Times New Roman"/>
          <w:bCs/>
          <w:sz w:val="20"/>
          <w:szCs w:val="20"/>
        </w:rPr>
        <w:t xml:space="preserve"> компоненты</w:t>
      </w:r>
    </w:p>
    <w:tbl>
      <w:tblPr>
        <w:tblW w:w="9639" w:type="dxa"/>
        <w:tblInd w:w="250" w:type="dxa"/>
        <w:tblLook w:val="00A0" w:firstRow="1" w:lastRow="0" w:firstColumn="1" w:lastColumn="0" w:noHBand="0" w:noVBand="0"/>
      </w:tblPr>
      <w:tblGrid>
        <w:gridCol w:w="2504"/>
        <w:gridCol w:w="7135"/>
      </w:tblGrid>
      <w:tr w:rsidR="000D69E4" w:rsidRPr="000D69E4" w14:paraId="6C145D82" w14:textId="77777777" w:rsidTr="00840020">
        <w:tc>
          <w:tcPr>
            <w:tcW w:w="2504" w:type="dxa"/>
            <w:tcBorders>
              <w:bottom w:val="single" w:sz="12" w:space="0" w:color="000000"/>
              <w:right w:val="single" w:sz="12" w:space="0" w:color="000000"/>
            </w:tcBorders>
            <w:shd w:val="clear" w:color="auto" w:fill="auto"/>
          </w:tcPr>
          <w:p w14:paraId="000011D9"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Компонент</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услуги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или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услуга</w:t>
            </w:r>
            <w:proofErr w:type="spellEnd"/>
          </w:p>
        </w:tc>
        <w:tc>
          <w:tcPr>
            <w:tcW w:w="7135" w:type="dxa"/>
            <w:tcBorders>
              <w:bottom w:val="single" w:sz="12" w:space="0" w:color="000000"/>
            </w:tcBorders>
            <w:shd w:val="clear" w:color="auto" w:fill="auto"/>
          </w:tcPr>
          <w:p w14:paraId="1DB962EA"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Особенности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предоставления</w:t>
            </w:r>
            <w:proofErr w:type="spellEnd"/>
          </w:p>
        </w:tc>
      </w:tr>
      <w:tr w:rsidR="000D69E4" w:rsidRPr="000D69E4" w14:paraId="2456DD24" w14:textId="77777777" w:rsidTr="00840020">
        <w:tc>
          <w:tcPr>
            <w:tcW w:w="2504" w:type="dxa"/>
            <w:tcBorders>
              <w:top w:val="single" w:sz="12" w:space="0" w:color="000000"/>
              <w:bottom w:val="single" w:sz="4" w:space="0" w:color="auto"/>
              <w:right w:val="single" w:sz="12" w:space="0" w:color="000000"/>
            </w:tcBorders>
            <w:shd w:val="clear" w:color="auto" w:fill="auto"/>
          </w:tcPr>
          <w:p w14:paraId="64543C2F"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Основные</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компоненты</w:t>
            </w:r>
            <w:proofErr w:type="spellEnd"/>
          </w:p>
        </w:tc>
        <w:tc>
          <w:tcPr>
            <w:tcW w:w="7135" w:type="dxa"/>
            <w:tcBorders>
              <w:top w:val="single" w:sz="12" w:space="0" w:color="000000"/>
              <w:bottom w:val="single" w:sz="4" w:space="0" w:color="auto"/>
            </w:tcBorders>
            <w:shd w:val="clear" w:color="auto" w:fill="auto"/>
          </w:tcPr>
          <w:p w14:paraId="0E95CFF0" w14:textId="77777777" w:rsidR="000D69E4" w:rsidRPr="000D69E4" w:rsidRDefault="000D69E4" w:rsidP="000D69E4">
            <w:pPr>
              <w:spacing w:after="200" w:line="276" w:lineRule="auto"/>
              <w:rPr>
                <w:rFonts w:ascii="Times New Roman" w:eastAsia="MS Mincho" w:hAnsi="Times New Roman" w:cs="Times New Roman"/>
                <w:sz w:val="20"/>
                <w:szCs w:val="20"/>
              </w:rPr>
            </w:pPr>
          </w:p>
        </w:tc>
      </w:tr>
      <w:tr w:rsidR="000D69E4" w:rsidRPr="000D69E4" w14:paraId="0A48C8E8" w14:textId="77777777" w:rsidTr="00840020">
        <w:tc>
          <w:tcPr>
            <w:tcW w:w="2504" w:type="dxa"/>
            <w:tcBorders>
              <w:top w:val="single" w:sz="4" w:space="0" w:color="auto"/>
            </w:tcBorders>
            <w:shd w:val="clear" w:color="auto" w:fill="auto"/>
          </w:tcPr>
          <w:p w14:paraId="336E7556"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Анализ и рекомендации по версии микропрограммного обеспечения и исправлению программного обеспечения</w:t>
            </w:r>
          </w:p>
        </w:tc>
        <w:tc>
          <w:tcPr>
            <w:tcW w:w="7135" w:type="dxa"/>
            <w:tcBorders>
              <w:top w:val="single" w:sz="4" w:space="0" w:color="auto"/>
            </w:tcBorders>
            <w:shd w:val="clear" w:color="auto" w:fill="auto"/>
          </w:tcPr>
          <w:p w14:paraId="2F98341E"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предоставляет рекомендации относительно применимых версий, исправлений программного обеспечения и версий микропрограммного обеспечения.</w:t>
            </w:r>
          </w:p>
          <w:p w14:paraId="7D142E7F"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предоставит следующие основные услуги в рамках анализа и предоставления рекомендаций по обновлениям микропрограммного обеспечения и исправлениям программного обеспечения.</w:t>
            </w:r>
          </w:p>
        </w:tc>
      </w:tr>
      <w:tr w:rsidR="000D69E4" w:rsidRPr="000D69E4" w14:paraId="0F4353C2" w14:textId="77777777" w:rsidTr="00840020">
        <w:tc>
          <w:tcPr>
            <w:tcW w:w="2504" w:type="dxa"/>
            <w:shd w:val="clear" w:color="auto" w:fill="auto"/>
          </w:tcPr>
          <w:p w14:paraId="25502F0B"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Рекомендации по версиям микропрограммного обеспечения </w:t>
            </w:r>
          </w:p>
        </w:tc>
        <w:tc>
          <w:tcPr>
            <w:tcW w:w="7135" w:type="dxa"/>
            <w:shd w:val="clear" w:color="auto" w:fill="auto"/>
          </w:tcPr>
          <w:p w14:paraId="10298CC5"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Анализ. Для системы хранения и сетевых устройств анализ микропрограммного обеспечения распространяется на все поддерживаемые устройства в рамках услуги </w:t>
            </w:r>
            <w:r w:rsidRPr="000D69E4">
              <w:rPr>
                <w:rFonts w:ascii="Times New Roman" w:eastAsia="MS Mincho" w:hAnsi="Times New Roman" w:cs="Times New Roman"/>
                <w:sz w:val="20"/>
                <w:szCs w:val="20"/>
                <w:lang w:val="en-US"/>
              </w:rPr>
              <w:t>Proactive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Care</w:t>
            </w:r>
            <w:r w:rsidRPr="000D69E4">
              <w:rPr>
                <w:rFonts w:ascii="Times New Roman" w:eastAsia="MS Mincho" w:hAnsi="Times New Roman" w:cs="Times New Roman"/>
                <w:sz w:val="20"/>
                <w:szCs w:val="20"/>
              </w:rPr>
              <w:t>.</w:t>
            </w:r>
          </w:p>
          <w:p w14:paraId="250A17E4"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Установка. Микропрограммное обеспечение, определенное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как не устанавливаемое заказчиком и которое нельзя установить дистанционно,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может установить у заказчика.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устанавливает эти версии микропрограммного обеспечения по запросу заказчика либо во время стандартных рабочих часов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либо во время сверхурочного времени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без взимания дополнительной платы с заказчика. При наличии вопросов у заказчиков относительно микропрограммного обеспечения, определенного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как устанавливаемое заказчиком,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предоставляет поддержку по телефону в соответствии с графиком предоставления услуг по оборудованию. </w:t>
            </w:r>
          </w:p>
        </w:tc>
      </w:tr>
    </w:tbl>
    <w:p w14:paraId="24F0E95C" w14:textId="77777777" w:rsidR="000D69E4" w:rsidRPr="000D69E4" w:rsidRDefault="000D69E4" w:rsidP="000D69E4">
      <w:pPr>
        <w:spacing w:after="0" w:line="276" w:lineRule="auto"/>
        <w:rPr>
          <w:rFonts w:ascii="Times New Roman" w:eastAsia="Calibri" w:hAnsi="Times New Roman" w:cs="Times New Roman"/>
          <w:vanish/>
        </w:rPr>
      </w:pPr>
    </w:p>
    <w:tbl>
      <w:tblPr>
        <w:tblpPr w:leftFromText="180" w:rightFromText="180" w:vertAnchor="text" w:horzAnchor="page" w:tblpX="1864" w:tblpY="612"/>
        <w:tblW w:w="9891" w:type="dxa"/>
        <w:tblLook w:val="00A0" w:firstRow="1" w:lastRow="0" w:firstColumn="1" w:lastColumn="0" w:noHBand="0" w:noVBand="0"/>
      </w:tblPr>
      <w:tblGrid>
        <w:gridCol w:w="2376"/>
        <w:gridCol w:w="7515"/>
      </w:tblGrid>
      <w:tr w:rsidR="000D69E4" w:rsidRPr="000D69E4" w14:paraId="6D15F762" w14:textId="77777777" w:rsidTr="00840020">
        <w:tc>
          <w:tcPr>
            <w:tcW w:w="2376" w:type="dxa"/>
            <w:shd w:val="clear" w:color="auto" w:fill="auto"/>
          </w:tcPr>
          <w:p w14:paraId="49352485"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Анализ и предоставление рекомендаций по исправлению программного обеспечения</w:t>
            </w:r>
          </w:p>
        </w:tc>
        <w:tc>
          <w:tcPr>
            <w:tcW w:w="7515" w:type="dxa"/>
            <w:shd w:val="clear" w:color="auto" w:fill="auto"/>
          </w:tcPr>
          <w:p w14:paraId="16C6E1B4" w14:textId="77777777" w:rsidR="000D69E4" w:rsidRPr="000D69E4" w:rsidRDefault="000D69E4" w:rsidP="000D69E4">
            <w:pPr>
              <w:spacing w:after="0" w:line="240" w:lineRule="auto"/>
              <w:jc w:val="both"/>
              <w:rPr>
                <w:rFonts w:ascii="Times New Roman" w:eastAsia="MS Mincho" w:hAnsi="Times New Roman" w:cs="Times New Roman"/>
                <w:b/>
                <w:bCs/>
                <w:sz w:val="20"/>
                <w:szCs w:val="20"/>
              </w:rPr>
            </w:pPr>
            <w:r w:rsidRPr="000D69E4">
              <w:rPr>
                <w:rFonts w:ascii="Times New Roman" w:eastAsia="MS Mincho" w:hAnsi="Times New Roman" w:cs="Times New Roman"/>
                <w:bCs/>
                <w:sz w:val="20"/>
                <w:szCs w:val="20"/>
              </w:rPr>
              <w:t>Анализ. Анализ версии и исправления, а также советы, предоставляются для операционной системы сервера, программного обеспечения виртуализации, программного обеспечения хранилища/сети хранения данных и сетевого программного обеспечения.</w:t>
            </w:r>
          </w:p>
          <w:p w14:paraId="66CD72A2" w14:textId="77777777" w:rsidR="000D69E4" w:rsidRPr="000D69E4" w:rsidRDefault="000D69E4" w:rsidP="000D69E4">
            <w:pPr>
              <w:spacing w:after="0" w:line="240" w:lineRule="auto"/>
              <w:jc w:val="both"/>
              <w:rPr>
                <w:rFonts w:ascii="Times New Roman" w:eastAsia="MS Mincho" w:hAnsi="Times New Roman" w:cs="Times New Roman"/>
                <w:b/>
                <w:bCs/>
                <w:sz w:val="20"/>
                <w:szCs w:val="20"/>
              </w:rPr>
            </w:pPr>
            <w:r w:rsidRPr="000D69E4">
              <w:rPr>
                <w:rFonts w:ascii="Times New Roman" w:eastAsia="MS Mincho" w:hAnsi="Times New Roman" w:cs="Times New Roman"/>
                <w:bCs/>
                <w:sz w:val="20"/>
                <w:szCs w:val="20"/>
              </w:rPr>
              <w:t xml:space="preserve">Помощь в установке. Компания </w:t>
            </w:r>
            <w:r w:rsidRPr="000D69E4">
              <w:rPr>
                <w:rFonts w:ascii="Times New Roman" w:eastAsia="MS Mincho" w:hAnsi="Times New Roman" w:cs="Times New Roman"/>
                <w:bCs/>
                <w:sz w:val="20"/>
                <w:szCs w:val="20"/>
                <w:lang w:val="en-US"/>
              </w:rPr>
              <w:t>HPE</w:t>
            </w:r>
            <w:r w:rsidRPr="000D69E4">
              <w:rPr>
                <w:rFonts w:ascii="Times New Roman" w:eastAsia="MS Mincho" w:hAnsi="Times New Roman" w:cs="Times New Roman"/>
                <w:bCs/>
                <w:sz w:val="20"/>
                <w:szCs w:val="20"/>
              </w:rPr>
              <w:t xml:space="preserve"> предоставляет помощь по телефону во время установки исправлений программного обеспечения по запросу заказчика. Установка версий и исправлений программного обеспечения и/или более частое проведение анализа доступно посредством приобретения кредитов </w:t>
            </w:r>
            <w:r w:rsidRPr="000D69E4">
              <w:rPr>
                <w:rFonts w:ascii="Times New Roman" w:eastAsia="MS Mincho" w:hAnsi="Times New Roman" w:cs="Times New Roman"/>
                <w:bCs/>
                <w:sz w:val="20"/>
                <w:szCs w:val="20"/>
                <w:lang w:val="en-US"/>
              </w:rPr>
              <w:t>Proactive</w:t>
            </w:r>
            <w:r w:rsidRPr="000D69E4">
              <w:rPr>
                <w:rFonts w:ascii="Times New Roman" w:eastAsia="MS Mincho" w:hAnsi="Times New Roman" w:cs="Times New Roman"/>
                <w:bCs/>
                <w:sz w:val="20"/>
                <w:szCs w:val="20"/>
              </w:rPr>
              <w:t xml:space="preserve"> </w:t>
            </w:r>
            <w:r w:rsidRPr="000D69E4">
              <w:rPr>
                <w:rFonts w:ascii="Times New Roman" w:eastAsia="MS Mincho" w:hAnsi="Times New Roman" w:cs="Times New Roman"/>
                <w:bCs/>
                <w:sz w:val="20"/>
                <w:szCs w:val="20"/>
                <w:lang w:val="en-US"/>
              </w:rPr>
              <w:t>Care</w:t>
            </w:r>
            <w:r w:rsidRPr="000D69E4">
              <w:rPr>
                <w:rFonts w:ascii="Times New Roman" w:eastAsia="MS Mincho" w:hAnsi="Times New Roman" w:cs="Times New Roman"/>
                <w:bCs/>
                <w:sz w:val="20"/>
                <w:szCs w:val="20"/>
              </w:rPr>
              <w:t>, как описано в разделе дополнительных компонентов "Поддержка технических специалистов по запросу". Менеджер по технической поддержке проинформирует заказчика о количестве кредитов, необходимых для этой услуги.</w:t>
            </w:r>
          </w:p>
          <w:p w14:paraId="72B38C30" w14:textId="77777777" w:rsidR="000D69E4" w:rsidRPr="000D69E4" w:rsidRDefault="000D69E4" w:rsidP="000D69E4">
            <w:pPr>
              <w:spacing w:after="0" w:line="240" w:lineRule="auto"/>
              <w:jc w:val="both"/>
              <w:rPr>
                <w:rFonts w:ascii="Times New Roman" w:eastAsia="MS Mincho" w:hAnsi="Times New Roman" w:cs="Times New Roman"/>
                <w:b/>
                <w:bCs/>
                <w:sz w:val="20"/>
                <w:szCs w:val="20"/>
              </w:rPr>
            </w:pPr>
          </w:p>
        </w:tc>
      </w:tr>
      <w:tr w:rsidR="000D69E4" w:rsidRPr="000D69E4" w14:paraId="399A7B2A" w14:textId="77777777" w:rsidTr="00840020">
        <w:tc>
          <w:tcPr>
            <w:tcW w:w="2376" w:type="dxa"/>
            <w:shd w:val="clear" w:color="auto" w:fill="auto"/>
          </w:tcPr>
          <w:p w14:paraId="7EC064CE"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Проактивное</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сканирование</w:t>
            </w:r>
            <w:proofErr w:type="spellEnd"/>
          </w:p>
        </w:tc>
        <w:tc>
          <w:tcPr>
            <w:tcW w:w="7515" w:type="dxa"/>
            <w:shd w:val="clear" w:color="auto" w:fill="auto"/>
          </w:tcPr>
          <w:p w14:paraId="35E83CEE" w14:textId="77777777" w:rsidR="000D69E4" w:rsidRPr="000D69E4" w:rsidRDefault="000D69E4" w:rsidP="000D69E4">
            <w:pPr>
              <w:spacing w:after="0" w:line="240" w:lineRule="auto"/>
              <w:ind w:firstLine="36"/>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Два раза в год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выполняет </w:t>
            </w:r>
            <w:proofErr w:type="spellStart"/>
            <w:r w:rsidRPr="000D69E4">
              <w:rPr>
                <w:rFonts w:ascii="Times New Roman" w:eastAsia="MS Mincho" w:hAnsi="Times New Roman" w:cs="Times New Roman"/>
                <w:sz w:val="20"/>
                <w:szCs w:val="20"/>
              </w:rPr>
              <w:t>проактивное</w:t>
            </w:r>
            <w:proofErr w:type="spellEnd"/>
            <w:r w:rsidRPr="000D69E4">
              <w:rPr>
                <w:rFonts w:ascii="Times New Roman" w:eastAsia="MS Mincho" w:hAnsi="Times New Roman" w:cs="Times New Roman"/>
                <w:sz w:val="20"/>
                <w:szCs w:val="20"/>
              </w:rPr>
              <w:t xml:space="preserve"> сканирование обслуживаемых продуктов в поддерживаемой вычислительной среде. Для систем хранения и сетевых устройств, на которые распространяется услуга </w:t>
            </w:r>
            <w:r w:rsidRPr="000D69E4">
              <w:rPr>
                <w:rFonts w:ascii="Times New Roman" w:eastAsia="MS Mincho" w:hAnsi="Times New Roman" w:cs="Times New Roman"/>
                <w:sz w:val="20"/>
                <w:szCs w:val="20"/>
                <w:lang w:val="en-US"/>
              </w:rPr>
              <w:t>Proactive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Care</w:t>
            </w:r>
            <w:r w:rsidRPr="000D69E4">
              <w:rPr>
                <w:rFonts w:ascii="Times New Roman" w:eastAsia="MS Mincho" w:hAnsi="Times New Roman" w:cs="Times New Roman"/>
                <w:sz w:val="20"/>
                <w:szCs w:val="20"/>
              </w:rPr>
              <w:t xml:space="preserve">,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выполняет обзор информационных бюллетеней по поддержке, анализирует их на применимость к среде заказчика и дает определенные рекомендации, которые помогут снизить риск или оптимизировать операции.</w:t>
            </w:r>
          </w:p>
          <w:p w14:paraId="2976474F"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Для серверов, систем хранения и сетевых продуктов HPE компания HPE предоставляет отчет о </w:t>
            </w:r>
            <w:proofErr w:type="spellStart"/>
            <w:r w:rsidRPr="000D69E4">
              <w:rPr>
                <w:rFonts w:ascii="Times New Roman" w:eastAsia="MS Mincho" w:hAnsi="Times New Roman" w:cs="Times New Roman"/>
                <w:sz w:val="20"/>
                <w:szCs w:val="20"/>
              </w:rPr>
              <w:t>проактивном</w:t>
            </w:r>
            <w:proofErr w:type="spellEnd"/>
            <w:r w:rsidRPr="000D69E4">
              <w:rPr>
                <w:rFonts w:ascii="Times New Roman" w:eastAsia="MS Mincho" w:hAnsi="Times New Roman" w:cs="Times New Roman"/>
                <w:sz w:val="20"/>
                <w:szCs w:val="20"/>
              </w:rPr>
              <w:t xml:space="preserve"> сканировании посредством безопасного электронного адреса и портала. Менеджер по технической поддержке обсудит с заказчиком последствия и рекомендации. За выполнение рекомендаций отвечает заказчик. При запросе выполнения рекомендаций компанией HPE с заказчика будет взиматься дополнительная плата.</w:t>
            </w:r>
          </w:p>
        </w:tc>
      </w:tr>
      <w:tr w:rsidR="000D69E4" w:rsidRPr="000D69E4" w14:paraId="60F5E448" w14:textId="77777777" w:rsidTr="00840020">
        <w:tc>
          <w:tcPr>
            <w:tcW w:w="2376" w:type="dxa"/>
            <w:tcBorders>
              <w:bottom w:val="single" w:sz="4" w:space="0" w:color="auto"/>
            </w:tcBorders>
            <w:shd w:val="clear" w:color="auto" w:fill="auto"/>
          </w:tcPr>
          <w:p w14:paraId="7673CF73"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proofErr w:type="spellStart"/>
            <w:r w:rsidRPr="000D69E4">
              <w:rPr>
                <w:rFonts w:ascii="Times New Roman" w:eastAsia="MS Mincho" w:hAnsi="Times New Roman" w:cs="Times New Roman"/>
                <w:b/>
                <w:bCs/>
                <w:sz w:val="20"/>
                <w:szCs w:val="20"/>
                <w:lang w:val="en-US"/>
              </w:rPr>
              <w:t>Отчеты</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об</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инцидентах</w:t>
            </w:r>
            <w:proofErr w:type="spellEnd"/>
          </w:p>
        </w:tc>
        <w:tc>
          <w:tcPr>
            <w:tcW w:w="7515" w:type="dxa"/>
            <w:tcBorders>
              <w:bottom w:val="single" w:sz="4" w:space="0" w:color="auto"/>
            </w:tcBorders>
            <w:shd w:val="clear" w:color="auto" w:fill="auto"/>
          </w:tcPr>
          <w:p w14:paraId="53EA5CC5"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Заказчик получает отчет с подробными сведениями об истории инцидентов заказчика и анализе тенденций инцидентов. Для некоторых технологий отчет может содержать дополнительную информацию. Отчет отправляется по электронной почте и доступен на портале раз в квартал. Если заказчику необходимо обсудить данные отчета, он может отправить запрос менеджеру по технической поддержке.</w:t>
            </w:r>
          </w:p>
        </w:tc>
      </w:tr>
      <w:tr w:rsidR="000D69E4" w:rsidRPr="000D69E4" w14:paraId="0F9377F4" w14:textId="77777777" w:rsidTr="00840020">
        <w:tc>
          <w:tcPr>
            <w:tcW w:w="2376" w:type="dxa"/>
            <w:tcBorders>
              <w:top w:val="single" w:sz="4" w:space="0" w:color="auto"/>
              <w:left w:val="single" w:sz="4" w:space="0" w:color="auto"/>
              <w:bottom w:val="single" w:sz="4" w:space="0" w:color="auto"/>
              <w:right w:val="single" w:sz="4" w:space="0" w:color="auto"/>
            </w:tcBorders>
            <w:shd w:val="clear" w:color="auto" w:fill="auto"/>
          </w:tcPr>
          <w:p w14:paraId="54437B84"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proofErr w:type="spellStart"/>
            <w:r w:rsidRPr="000D69E4">
              <w:rPr>
                <w:rFonts w:ascii="Times New Roman" w:eastAsia="MS Mincho" w:hAnsi="Times New Roman" w:cs="Times New Roman"/>
                <w:b/>
                <w:bCs/>
                <w:sz w:val="20"/>
                <w:szCs w:val="20"/>
                <w:lang w:val="en-US"/>
              </w:rPr>
              <w:t>Дополнительные</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компоненты</w:t>
            </w:r>
            <w:proofErr w:type="spellEnd"/>
          </w:p>
        </w:tc>
        <w:tc>
          <w:tcPr>
            <w:tcW w:w="7515" w:type="dxa"/>
            <w:tcBorders>
              <w:top w:val="single" w:sz="4" w:space="0" w:color="auto"/>
              <w:left w:val="single" w:sz="4" w:space="0" w:color="auto"/>
              <w:bottom w:val="single" w:sz="4" w:space="0" w:color="auto"/>
              <w:right w:val="single" w:sz="4" w:space="0" w:color="auto"/>
            </w:tcBorders>
            <w:shd w:val="clear" w:color="auto" w:fill="auto"/>
          </w:tcPr>
          <w:p w14:paraId="3BE65D3B" w14:textId="77777777" w:rsidR="000D69E4" w:rsidRPr="000D69E4" w:rsidRDefault="000D69E4" w:rsidP="000D69E4">
            <w:pPr>
              <w:spacing w:before="60" w:after="60" w:line="240" w:lineRule="auto"/>
              <w:ind w:left="58" w:right="58"/>
              <w:rPr>
                <w:rFonts w:ascii="Times New Roman" w:eastAsia="MS Mincho" w:hAnsi="Times New Roman" w:cs="Times New Roman"/>
                <w:sz w:val="20"/>
                <w:szCs w:val="20"/>
              </w:rPr>
            </w:pPr>
            <w:r w:rsidRPr="000D69E4">
              <w:rPr>
                <w:rFonts w:ascii="Times New Roman" w:eastAsia="MS Mincho" w:hAnsi="Times New Roman" w:cs="Times New Roman"/>
                <w:sz w:val="20"/>
                <w:szCs w:val="20"/>
              </w:rPr>
              <w:t>Дополнительные компоненты доступны за отдельную плату.</w:t>
            </w:r>
          </w:p>
        </w:tc>
      </w:tr>
      <w:tr w:rsidR="000D69E4" w:rsidRPr="000D69E4" w14:paraId="050998AF" w14:textId="77777777" w:rsidTr="00840020">
        <w:tc>
          <w:tcPr>
            <w:tcW w:w="2376" w:type="dxa"/>
            <w:tcBorders>
              <w:top w:val="single" w:sz="4" w:space="0" w:color="auto"/>
            </w:tcBorders>
            <w:shd w:val="clear" w:color="auto" w:fill="auto"/>
          </w:tcPr>
          <w:p w14:paraId="276D851D"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p>
        </w:tc>
        <w:tc>
          <w:tcPr>
            <w:tcW w:w="7515" w:type="dxa"/>
            <w:tcBorders>
              <w:top w:val="single" w:sz="4" w:space="0" w:color="auto"/>
            </w:tcBorders>
            <w:shd w:val="clear" w:color="auto" w:fill="auto"/>
          </w:tcPr>
          <w:p w14:paraId="2F98693A" w14:textId="77777777" w:rsidR="000D69E4" w:rsidRPr="000D69E4" w:rsidRDefault="000D69E4" w:rsidP="000D69E4">
            <w:pPr>
              <w:spacing w:before="60" w:after="60" w:line="240" w:lineRule="auto"/>
              <w:ind w:left="58" w:right="58"/>
              <w:rPr>
                <w:rFonts w:ascii="Times New Roman" w:eastAsia="MS Mincho" w:hAnsi="Times New Roman" w:cs="Times New Roman"/>
                <w:sz w:val="20"/>
                <w:szCs w:val="20"/>
              </w:rPr>
            </w:pPr>
          </w:p>
        </w:tc>
      </w:tr>
    </w:tbl>
    <w:p w14:paraId="5C333768" w14:textId="77777777" w:rsidR="000D69E4" w:rsidRPr="000D69E4" w:rsidRDefault="000D69E4" w:rsidP="000D69E4">
      <w:pPr>
        <w:spacing w:after="200" w:line="276" w:lineRule="auto"/>
        <w:rPr>
          <w:rFonts w:ascii="Times New Roman" w:eastAsia="Calibri" w:hAnsi="Times New Roman" w:cs="Times New Roman"/>
          <w:sz w:val="20"/>
          <w:szCs w:val="20"/>
        </w:rPr>
      </w:pPr>
    </w:p>
    <w:p w14:paraId="33E175B6" w14:textId="77777777" w:rsidR="000D69E4" w:rsidRPr="000D69E4" w:rsidRDefault="000D69E4" w:rsidP="000D69E4">
      <w:pPr>
        <w:spacing w:after="200" w:line="276" w:lineRule="auto"/>
        <w:rPr>
          <w:rFonts w:ascii="Times New Roman" w:eastAsia="Calibri" w:hAnsi="Times New Roman" w:cs="Times New Roman"/>
          <w:sz w:val="20"/>
          <w:szCs w:val="20"/>
        </w:rPr>
      </w:pPr>
      <w:r w:rsidRPr="000D69E4">
        <w:rPr>
          <w:rFonts w:ascii="Times New Roman" w:eastAsia="Calibri" w:hAnsi="Times New Roman" w:cs="Times New Roman"/>
          <w:sz w:val="20"/>
          <w:szCs w:val="20"/>
        </w:rPr>
        <w:t>Таблица 3. Реактивные компоненты</w:t>
      </w:r>
    </w:p>
    <w:tbl>
      <w:tblPr>
        <w:tblpPr w:leftFromText="180" w:rightFromText="180" w:vertAnchor="text" w:horzAnchor="page" w:tblpX="1826" w:tblpY="812"/>
        <w:tblW w:w="9606" w:type="dxa"/>
        <w:tblLook w:val="00A0" w:firstRow="1" w:lastRow="0" w:firstColumn="1" w:lastColumn="0" w:noHBand="0" w:noVBand="0"/>
      </w:tblPr>
      <w:tblGrid>
        <w:gridCol w:w="2095"/>
        <w:gridCol w:w="7511"/>
      </w:tblGrid>
      <w:tr w:rsidR="000D69E4" w:rsidRPr="000D69E4" w14:paraId="320BE6CB" w14:textId="77777777" w:rsidTr="00840020">
        <w:tc>
          <w:tcPr>
            <w:tcW w:w="2095" w:type="dxa"/>
            <w:tcBorders>
              <w:bottom w:val="single" w:sz="12" w:space="0" w:color="000000"/>
              <w:right w:val="single" w:sz="12" w:space="0" w:color="000000"/>
            </w:tcBorders>
            <w:shd w:val="clear" w:color="auto" w:fill="auto"/>
          </w:tcPr>
          <w:p w14:paraId="6B6D944A" w14:textId="77777777" w:rsidR="000D69E4" w:rsidRPr="000D69E4" w:rsidRDefault="000D69E4" w:rsidP="000D69E4">
            <w:pPr>
              <w:spacing w:before="60" w:after="60" w:line="240" w:lineRule="auto"/>
              <w:ind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Компонент услуги или услуга</w:t>
            </w:r>
          </w:p>
        </w:tc>
        <w:tc>
          <w:tcPr>
            <w:tcW w:w="7511" w:type="dxa"/>
            <w:tcBorders>
              <w:bottom w:val="single" w:sz="12" w:space="0" w:color="000000"/>
            </w:tcBorders>
            <w:shd w:val="clear" w:color="auto" w:fill="auto"/>
          </w:tcPr>
          <w:p w14:paraId="65DEDE88"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Особенности предоставления</w:t>
            </w:r>
          </w:p>
        </w:tc>
      </w:tr>
      <w:tr w:rsidR="000D69E4" w:rsidRPr="000D69E4" w14:paraId="275E08D6" w14:textId="77777777" w:rsidTr="00840020">
        <w:tc>
          <w:tcPr>
            <w:tcW w:w="2095" w:type="dxa"/>
            <w:tcBorders>
              <w:top w:val="single" w:sz="12" w:space="0" w:color="000000"/>
              <w:bottom w:val="single" w:sz="4" w:space="0" w:color="auto"/>
              <w:right w:val="single" w:sz="12" w:space="0" w:color="000000"/>
            </w:tcBorders>
            <w:shd w:val="clear" w:color="auto" w:fill="auto"/>
          </w:tcPr>
          <w:p w14:paraId="0DA1B5FE"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Основные компоненты</w:t>
            </w:r>
          </w:p>
        </w:tc>
        <w:tc>
          <w:tcPr>
            <w:tcW w:w="7511" w:type="dxa"/>
            <w:tcBorders>
              <w:top w:val="single" w:sz="12" w:space="0" w:color="000000"/>
              <w:bottom w:val="single" w:sz="4" w:space="0" w:color="auto"/>
            </w:tcBorders>
            <w:shd w:val="clear" w:color="auto" w:fill="auto"/>
          </w:tcPr>
          <w:p w14:paraId="0FCF8640" w14:textId="77777777" w:rsidR="000D69E4" w:rsidRPr="000D69E4" w:rsidRDefault="000D69E4" w:rsidP="000D69E4">
            <w:pPr>
              <w:spacing w:after="200" w:line="276" w:lineRule="auto"/>
              <w:rPr>
                <w:rFonts w:ascii="Times New Roman" w:eastAsia="MS Mincho" w:hAnsi="Times New Roman" w:cs="Times New Roman"/>
                <w:sz w:val="20"/>
                <w:szCs w:val="20"/>
              </w:rPr>
            </w:pPr>
          </w:p>
        </w:tc>
      </w:tr>
      <w:tr w:rsidR="000D69E4" w:rsidRPr="000D69E4" w14:paraId="03B9C2D5" w14:textId="77777777" w:rsidTr="00840020">
        <w:tc>
          <w:tcPr>
            <w:tcW w:w="2095" w:type="dxa"/>
            <w:tcBorders>
              <w:top w:val="single" w:sz="4" w:space="0" w:color="auto"/>
            </w:tcBorders>
            <w:shd w:val="clear" w:color="auto" w:fill="auto"/>
          </w:tcPr>
          <w:p w14:paraId="5D85CD70"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График предоставления услуги дистанционной поддержки (24</w:t>
            </w:r>
            <w:r w:rsidRPr="000D69E4">
              <w:rPr>
                <w:rFonts w:ascii="Times New Roman" w:eastAsia="MS Mincho" w:hAnsi="Times New Roman" w:cs="Times New Roman"/>
                <w:b/>
                <w:bCs/>
                <w:sz w:val="20"/>
                <w:szCs w:val="20"/>
                <w:lang w:val="en-US"/>
              </w:rPr>
              <w:t>x</w:t>
            </w:r>
            <w:r w:rsidRPr="000D69E4">
              <w:rPr>
                <w:rFonts w:ascii="Times New Roman" w:eastAsia="MS Mincho" w:hAnsi="Times New Roman" w:cs="Times New Roman"/>
                <w:b/>
                <w:bCs/>
                <w:sz w:val="20"/>
                <w:szCs w:val="20"/>
              </w:rPr>
              <w:t>7)</w:t>
            </w:r>
          </w:p>
        </w:tc>
        <w:tc>
          <w:tcPr>
            <w:tcW w:w="7511" w:type="dxa"/>
            <w:tcBorders>
              <w:top w:val="single" w:sz="4" w:space="0" w:color="auto"/>
            </w:tcBorders>
            <w:shd w:val="clear" w:color="auto" w:fill="auto"/>
          </w:tcPr>
          <w:p w14:paraId="71271767"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Дистанционная поддержка услуги </w:t>
            </w:r>
            <w:r w:rsidRPr="000D69E4">
              <w:rPr>
                <w:rFonts w:ascii="Times New Roman" w:eastAsia="MS Mincho" w:hAnsi="Times New Roman" w:cs="Times New Roman"/>
                <w:sz w:val="20"/>
                <w:szCs w:val="20"/>
                <w:lang w:val="en-US"/>
              </w:rPr>
              <w:t>Proactive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Care</w:t>
            </w:r>
            <w:r w:rsidRPr="000D69E4">
              <w:rPr>
                <w:rFonts w:ascii="Times New Roman" w:eastAsia="MS Mincho" w:hAnsi="Times New Roman" w:cs="Times New Roman"/>
                <w:sz w:val="20"/>
                <w:szCs w:val="20"/>
              </w:rPr>
              <w:t xml:space="preserve"> по умолчанию предоставляется 24 часа в сутки, с понедельника по воскресенье, включая праздничные дни.</w:t>
            </w:r>
          </w:p>
        </w:tc>
      </w:tr>
      <w:tr w:rsidR="000D69E4" w:rsidRPr="000D69E4" w14:paraId="3E2C349E" w14:textId="77777777" w:rsidTr="00840020">
        <w:tc>
          <w:tcPr>
            <w:tcW w:w="2095" w:type="dxa"/>
            <w:shd w:val="clear" w:color="auto" w:fill="auto"/>
          </w:tcPr>
          <w:p w14:paraId="087414F6"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Реакция на критические проблемы с оборудованием и программным обеспечением (24</w:t>
            </w:r>
            <w:r w:rsidRPr="000D69E4">
              <w:rPr>
                <w:rFonts w:ascii="Times New Roman" w:eastAsia="MS Mincho" w:hAnsi="Times New Roman" w:cs="Times New Roman"/>
                <w:b/>
                <w:bCs/>
                <w:sz w:val="20"/>
                <w:szCs w:val="20"/>
                <w:lang w:val="en-US"/>
              </w:rPr>
              <w:t>x</w:t>
            </w:r>
            <w:r w:rsidRPr="000D69E4">
              <w:rPr>
                <w:rFonts w:ascii="Times New Roman" w:eastAsia="MS Mincho" w:hAnsi="Times New Roman" w:cs="Times New Roman"/>
                <w:b/>
                <w:bCs/>
                <w:sz w:val="20"/>
                <w:szCs w:val="20"/>
              </w:rPr>
              <w:t>7).</w:t>
            </w:r>
          </w:p>
        </w:tc>
        <w:tc>
          <w:tcPr>
            <w:tcW w:w="7511" w:type="dxa"/>
            <w:shd w:val="clear" w:color="auto" w:fill="auto"/>
          </w:tcPr>
          <w:p w14:paraId="6854E1F4"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Заказчик может использовать выделенный номер телефона 24 часа в сутки, с понедельника по воскресенье. Если заказчик обращается при возникновении проблемы с критически важным оборудованием или программным обеспечением (уровень критичности 1 или 2), вызов будет перенаправлен специалисту по техническим решениям или заказчику перезвонят в течение 15 минут. В случае проблем с оборудованием, когда может потребоваться выезд к заказчику, в соответствии с уровнем оперативной поддержки оборудования, предусмотренным для поврежденного устройства, к заказчику направляется специалист по оборудованию. </w:t>
            </w:r>
          </w:p>
          <w:p w14:paraId="1B6D3D83"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В дополнение к начальному процессу поиска и устранения неисправностей специалист по техническим решениям выполняет сбор данных о неисправности и определяет тип инцидента. Специалист по техническим решениям использует процедуры эскалации и привлекает дополнительных технических специалистов при необходимости. </w:t>
            </w:r>
          </w:p>
          <w:p w14:paraId="48DD8555"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Время реакции для обслуживания с выездом к заказчику и ремонта в течение фиксированного времени для оборудования, а также время дистанционной поддержки программного обеспечения могут отличаться в зависимости от уровня серьезности инцидента. Уровень критичности инцидента определяет заказчик. </w:t>
            </w:r>
          </w:p>
          <w:p w14:paraId="7550F74D"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Уровни критичности инцидентов описаны в разделе "Общие положения".</w:t>
            </w:r>
          </w:p>
        </w:tc>
      </w:tr>
      <w:tr w:rsidR="000D69E4" w:rsidRPr="000D69E4" w14:paraId="6DB4F814" w14:textId="77777777" w:rsidTr="00840020">
        <w:tc>
          <w:tcPr>
            <w:tcW w:w="2095" w:type="dxa"/>
            <w:shd w:val="clear" w:color="auto" w:fill="auto"/>
          </w:tcPr>
          <w:p w14:paraId="40EB5DC0"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Ускоренное управление эскалацией при возникновении события</w:t>
            </w:r>
          </w:p>
        </w:tc>
        <w:tc>
          <w:tcPr>
            <w:tcW w:w="7511" w:type="dxa"/>
            <w:shd w:val="clear" w:color="auto" w:fill="auto"/>
          </w:tcPr>
          <w:p w14:paraId="20786C1D"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Для разрешения сложных инцидентов, определенных менеджером критических событий,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использует встроенные процедуры ускоренной эскалации при возникновении событий. Управление процедурами осуществляется менеджером критических событий, который координирует общее реагирование на инцидент.</w:t>
            </w:r>
          </w:p>
          <w:p w14:paraId="46D85473"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Если для разрешения ситуации требуются дополнительные ресурсы или навыки, менеджер критических событий координирует эскалацию инцидента и быстро привлекает ключевых специалистов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по разрешению инцидентов.</w:t>
            </w:r>
          </w:p>
          <w:p w14:paraId="742C974A" w14:textId="77777777" w:rsidR="000D69E4" w:rsidRPr="000D69E4" w:rsidRDefault="000D69E4" w:rsidP="000D69E4">
            <w:pPr>
              <w:spacing w:after="0" w:line="240" w:lineRule="auto"/>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Уровни критичности инцидентов описаны в разделе "Общие положения".</w:t>
            </w:r>
          </w:p>
        </w:tc>
      </w:tr>
      <w:tr w:rsidR="000D69E4" w:rsidRPr="000D69E4" w14:paraId="1A7E4B76" w14:textId="77777777" w:rsidTr="00840020">
        <w:tc>
          <w:tcPr>
            <w:tcW w:w="2095" w:type="dxa"/>
            <w:shd w:val="clear" w:color="auto" w:fill="auto"/>
          </w:tcPr>
          <w:p w14:paraId="529DFD64"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Дистанционная поддержка и диагностика событий с оборудованием и программным обеспечением</w:t>
            </w:r>
          </w:p>
        </w:tc>
        <w:tc>
          <w:tcPr>
            <w:tcW w:w="7511" w:type="dxa"/>
            <w:shd w:val="clear" w:color="auto" w:fill="auto"/>
          </w:tcPr>
          <w:p w14:paraId="120ED559"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После обращения заказчика и подтверждения*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запроса на обслуживание,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в рамках графика предоставления услуг по ремонту оборудования или программного обеспечения выявит неисправность оборудования или программного обеспечения, дистанционно устранит ее и решит проблему заказчика. Перед выездом к заказчику специалист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может выполнить дистанционную диагностику с помощью решения </w:t>
            </w:r>
            <w:r w:rsidRPr="000D69E4">
              <w:rPr>
                <w:rFonts w:ascii="Times New Roman" w:eastAsia="MS Mincho" w:hAnsi="Times New Roman" w:cs="Times New Roman"/>
                <w:sz w:val="20"/>
                <w:szCs w:val="20"/>
                <w:lang w:val="en-US"/>
              </w:rPr>
              <w:t>Insight</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Remote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Support</w:t>
            </w:r>
            <w:r w:rsidRPr="000D69E4">
              <w:rPr>
                <w:rFonts w:ascii="Times New Roman" w:eastAsia="MS Mincho" w:hAnsi="Times New Roman" w:cs="Times New Roman"/>
                <w:sz w:val="20"/>
                <w:szCs w:val="20"/>
              </w:rPr>
              <w:t xml:space="preserve"> для оценки состояния обслуживаемых продуктов либо использовать другие доступные методы, позволяющие упростить дистанционное решение проблемы.</w:t>
            </w:r>
          </w:p>
          <w:p w14:paraId="5E1B8003"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Информацию об инцидентах с обслуживаемым оборудованием или программным обеспечением можно сообщить в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по телефону или через веб-портал, доступный локально, или с помощью решения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Insight</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Remote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Support</w:t>
            </w:r>
            <w:r w:rsidRPr="000D69E4">
              <w:rPr>
                <w:rFonts w:ascii="Times New Roman" w:eastAsia="MS Mincho" w:hAnsi="Times New Roman" w:cs="Times New Roman"/>
                <w:sz w:val="20"/>
                <w:szCs w:val="20"/>
              </w:rPr>
              <w:t xml:space="preserve"> как автоматизированное оборудование для отправки отчетов о событиях 24 часа в сутки, с понедельника по воскресенье.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подтвердит получение обращения за обслуживанием путем регистрации вызова, назначения идентификатора события и его передачи заказчику.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оставляет за собой право выбирать окончательный способ решения всех проблем, о которых сообщил заказчик.</w:t>
            </w:r>
          </w:p>
          <w:p w14:paraId="600AD445" w14:textId="77777777" w:rsidR="000D69E4" w:rsidRPr="000D69E4" w:rsidRDefault="000D69E4" w:rsidP="000D69E4">
            <w:pPr>
              <w:spacing w:before="60" w:after="60" w:line="240" w:lineRule="auto"/>
              <w:ind w:right="58"/>
              <w:jc w:val="both"/>
              <w:rPr>
                <w:rFonts w:ascii="Times New Roman" w:eastAsia="MS Mincho" w:hAnsi="Times New Roman" w:cs="Times New Roman"/>
                <w:sz w:val="20"/>
                <w:szCs w:val="20"/>
              </w:rPr>
            </w:pPr>
          </w:p>
        </w:tc>
      </w:tr>
      <w:tr w:rsidR="000D69E4" w:rsidRPr="000D69E4" w14:paraId="4FEBD150" w14:textId="77777777" w:rsidTr="00840020">
        <w:tc>
          <w:tcPr>
            <w:tcW w:w="2095" w:type="dxa"/>
            <w:shd w:val="clear" w:color="auto" w:fill="auto"/>
          </w:tcPr>
          <w:p w14:paraId="7A21B306"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Решения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xml:space="preserve"> для удаленной поддержки с помощью электронных средств связи</w:t>
            </w:r>
          </w:p>
        </w:tc>
        <w:tc>
          <w:tcPr>
            <w:tcW w:w="7511" w:type="dxa"/>
            <w:shd w:val="clear" w:color="auto" w:fill="auto"/>
          </w:tcPr>
          <w:p w14:paraId="79DDE01E"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Решения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для удаленной поддержки с помощью электронных средств связи обеспечивают надежное устранение неполадок и предоставляют возможности восстановления, а также могут содержать решения для удаленного доступа к системе. Можно также воспользоваться удобной централизованной точкой администрирования и просмотром текущих событий и хронологии отчетов в масштабах предприятия. Специалист службы использует дистанционный доступ к системе только с письменного разрешения заказчика. С помощью удаленного доступа к системе специалист по поддержке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может более эффективно выполнить поиск неисправностей и быстрее устранить проблему.</w:t>
            </w:r>
          </w:p>
        </w:tc>
      </w:tr>
      <w:tr w:rsidR="000D69E4" w:rsidRPr="000D69E4" w14:paraId="55EFABB0" w14:textId="77777777" w:rsidTr="00840020">
        <w:tc>
          <w:tcPr>
            <w:tcW w:w="2095" w:type="dxa"/>
            <w:shd w:val="clear" w:color="auto" w:fill="auto"/>
          </w:tcPr>
          <w:p w14:paraId="24C9D1FD"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p>
        </w:tc>
        <w:tc>
          <w:tcPr>
            <w:tcW w:w="7511" w:type="dxa"/>
            <w:shd w:val="clear" w:color="auto" w:fill="auto"/>
          </w:tcPr>
          <w:p w14:paraId="6D89AE46"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p>
        </w:tc>
      </w:tr>
    </w:tbl>
    <w:p w14:paraId="669A6D4E" w14:textId="77777777" w:rsidR="000D69E4" w:rsidRPr="000D69E4" w:rsidRDefault="000D69E4" w:rsidP="000D69E4">
      <w:pPr>
        <w:keepNext/>
        <w:spacing w:after="0" w:line="276" w:lineRule="auto"/>
        <w:outlineLvl w:val="2"/>
        <w:rPr>
          <w:rFonts w:ascii="Times New Roman" w:eastAsia="Times New Roman" w:hAnsi="Times New Roman" w:cs="Times New Roman"/>
          <w:b/>
          <w:bCs/>
          <w:sz w:val="20"/>
          <w:szCs w:val="20"/>
        </w:rPr>
      </w:pPr>
    </w:p>
    <w:tbl>
      <w:tblPr>
        <w:tblW w:w="9639" w:type="dxa"/>
        <w:tblInd w:w="250" w:type="dxa"/>
        <w:tblLook w:val="00A0" w:firstRow="1" w:lastRow="0" w:firstColumn="1" w:lastColumn="0" w:noHBand="0" w:noVBand="0"/>
      </w:tblPr>
      <w:tblGrid>
        <w:gridCol w:w="2093"/>
        <w:gridCol w:w="7546"/>
      </w:tblGrid>
      <w:tr w:rsidR="000D69E4" w:rsidRPr="000D69E4" w14:paraId="4A2F751F" w14:textId="77777777" w:rsidTr="00840020">
        <w:tc>
          <w:tcPr>
            <w:tcW w:w="2093" w:type="dxa"/>
            <w:tcBorders>
              <w:right w:val="single" w:sz="12" w:space="0" w:color="000000"/>
            </w:tcBorders>
            <w:shd w:val="clear" w:color="auto" w:fill="auto"/>
          </w:tcPr>
          <w:p w14:paraId="4D603887"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Доступ к электронной информации о поддержке и услугах</w:t>
            </w:r>
          </w:p>
        </w:tc>
        <w:tc>
          <w:tcPr>
            <w:tcW w:w="7546" w:type="dxa"/>
            <w:shd w:val="clear" w:color="auto" w:fill="auto"/>
          </w:tcPr>
          <w:p w14:paraId="7F658228" w14:textId="77777777" w:rsidR="000D69E4" w:rsidRPr="000D69E4" w:rsidRDefault="000D69E4" w:rsidP="000D69E4">
            <w:pPr>
              <w:spacing w:before="60" w:after="60" w:line="240" w:lineRule="auto"/>
              <w:ind w:left="58" w:right="58"/>
              <w:jc w:val="both"/>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В рамках этого компонента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xml:space="preserve"> предоставляет доступ к некоторым коммерческим электронным и веб-средствам. Заказчик получает следующие возможности:</w:t>
            </w:r>
          </w:p>
          <w:p w14:paraId="743F470B" w14:textId="77777777" w:rsidR="000D69E4" w:rsidRPr="000D69E4" w:rsidRDefault="000D69E4" w:rsidP="000D69E4">
            <w:pPr>
              <w:numPr>
                <w:ilvl w:val="0"/>
                <w:numId w:val="44"/>
              </w:numPr>
              <w:spacing w:after="0" w:line="240" w:lineRule="auto"/>
              <w:ind w:left="274" w:right="58" w:hanging="216"/>
              <w:jc w:val="both"/>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Определенные возможности, доступные для зарегистрированных пользователей, например, загрузка некоторых исправлений программного и микропрограммного обеспечения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подписка на уведомления об обслуживании оборудования, а также участие в форумах по технической поддержке для устранения неполадок и обмена опытом с другими зарегистрированными пользователями.</w:t>
            </w:r>
          </w:p>
          <w:p w14:paraId="3A955D6B" w14:textId="77777777" w:rsidR="000D69E4" w:rsidRPr="000D69E4" w:rsidRDefault="000D69E4" w:rsidP="000D69E4">
            <w:pPr>
              <w:numPr>
                <w:ilvl w:val="0"/>
                <w:numId w:val="44"/>
              </w:numPr>
              <w:spacing w:after="0" w:line="240" w:lineRule="auto"/>
              <w:ind w:left="274" w:right="58" w:hanging="216"/>
              <w:jc w:val="both"/>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Расширенный поиск документации по технической поддержке в Интернете для более быстрого решения проблемы.</w:t>
            </w:r>
          </w:p>
          <w:p w14:paraId="0F2DA56B" w14:textId="77777777" w:rsidR="000D69E4" w:rsidRPr="000D69E4" w:rsidRDefault="000D69E4" w:rsidP="000D69E4">
            <w:pPr>
              <w:numPr>
                <w:ilvl w:val="0"/>
                <w:numId w:val="44"/>
              </w:numPr>
              <w:spacing w:after="0" w:line="240" w:lineRule="auto"/>
              <w:ind w:left="274" w:right="58" w:hanging="216"/>
              <w:jc w:val="both"/>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Некоторые служебные диагностические средства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xml:space="preserve"> с паролем для доступа.</w:t>
            </w:r>
          </w:p>
          <w:p w14:paraId="652FC1A7" w14:textId="77777777" w:rsidR="000D69E4" w:rsidRPr="000D69E4" w:rsidRDefault="000D69E4" w:rsidP="000D69E4">
            <w:pPr>
              <w:numPr>
                <w:ilvl w:val="0"/>
                <w:numId w:val="44"/>
              </w:numPr>
              <w:spacing w:after="0" w:line="240" w:lineRule="auto"/>
              <w:ind w:left="274" w:right="58" w:hanging="216"/>
              <w:jc w:val="both"/>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Веб-средство для отправки вопросов непосредственно в глобальный центр решений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Это средство помогает быстро решать проблемы с помощью процесса предварительной квалификации, который направляет запрос на поддержку или обслуживание квалифицированному инженеру. Средство также предоставляет информацию о состоянии каждого отправленного запроса на поддержку или обслуживание, которые должны быть рассмотрены, включая случаи, о которых было сообщено по телефону.</w:t>
            </w:r>
          </w:p>
          <w:p w14:paraId="7424FDF4"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Поиск в базе знаний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xml:space="preserve"> или стороннего производителя по определенным продуктам сторонних производителей для получения информации о продукте, поиска ответов на вопросы о поддержке, участия в форумах по поддержке. Предоставление этой услуги может быть ограничено соглашениями с третьими лицами.</w:t>
            </w:r>
          </w:p>
        </w:tc>
      </w:tr>
      <w:tr w:rsidR="000D69E4" w:rsidRPr="000D69E4" w14:paraId="2092249C" w14:textId="77777777" w:rsidTr="00840020">
        <w:tc>
          <w:tcPr>
            <w:tcW w:w="2093" w:type="dxa"/>
            <w:shd w:val="clear" w:color="auto" w:fill="auto"/>
          </w:tcPr>
          <w:p w14:paraId="19AD0D4A"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proofErr w:type="spellStart"/>
            <w:r w:rsidRPr="000D69E4">
              <w:rPr>
                <w:rFonts w:ascii="Times New Roman" w:eastAsia="MS Mincho" w:hAnsi="Times New Roman" w:cs="Times New Roman"/>
                <w:b/>
                <w:bCs/>
                <w:sz w:val="20"/>
                <w:szCs w:val="20"/>
                <w:lang w:val="en-US"/>
              </w:rPr>
              <w:t>Запасные</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детали</w:t>
            </w:r>
            <w:proofErr w:type="spellEnd"/>
            <w:r w:rsidRPr="000D69E4">
              <w:rPr>
                <w:rFonts w:ascii="Times New Roman" w:eastAsia="MS Mincho" w:hAnsi="Times New Roman" w:cs="Times New Roman"/>
                <w:b/>
                <w:bCs/>
                <w:sz w:val="20"/>
                <w:szCs w:val="20"/>
                <w:lang w:val="en-US"/>
              </w:rPr>
              <w:t xml:space="preserve"> и </w:t>
            </w:r>
            <w:proofErr w:type="spellStart"/>
            <w:r w:rsidRPr="000D69E4">
              <w:rPr>
                <w:rFonts w:ascii="Times New Roman" w:eastAsia="MS Mincho" w:hAnsi="Times New Roman" w:cs="Times New Roman"/>
                <w:b/>
                <w:bCs/>
                <w:sz w:val="20"/>
                <w:szCs w:val="20"/>
                <w:lang w:val="en-US"/>
              </w:rPr>
              <w:t>материалы</w:t>
            </w:r>
            <w:proofErr w:type="spellEnd"/>
          </w:p>
        </w:tc>
        <w:tc>
          <w:tcPr>
            <w:tcW w:w="7546" w:type="dxa"/>
            <w:shd w:val="clear" w:color="auto" w:fill="auto"/>
          </w:tcPr>
          <w:p w14:paraId="1EE3A05C"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предоставит поддерживаемые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запасные детали и материалы, необходимые для сохранения обслуживаемого оборудования в рабочем состоянии, включая детали и материалы для доступных и рекомендованных инженерных усовершенствований. Предоставляемые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запасные части являются новыми или эквивалентными новым по своим эксплуатационным характеристикам. Замененные части становятся собственностью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w:t>
            </w:r>
          </w:p>
          <w:p w14:paraId="1D8BA00C"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Расходные материалы не поддерживаются и не будут предоставляться в рамках этой услуги. В отношении расходных материалов действуют стандартные сроки и условия гарантии.</w:t>
            </w:r>
          </w:p>
          <w:p w14:paraId="1087AFCC"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Максимальный поддерживаемый срок службы/объем эксплуатации:</w:t>
            </w:r>
          </w:p>
          <w:p w14:paraId="406FEADE" w14:textId="77777777" w:rsidR="000D69E4" w:rsidRPr="000D69E4" w:rsidRDefault="000D69E4" w:rsidP="000D69E4">
            <w:pPr>
              <w:spacing w:after="200" w:line="276" w:lineRule="auto"/>
              <w:rPr>
                <w:rFonts w:ascii="Times New Roman" w:eastAsia="MS Mincho" w:hAnsi="Times New Roman" w:cs="Times New Roman"/>
                <w:sz w:val="20"/>
                <w:szCs w:val="20"/>
              </w:rPr>
            </w:pPr>
            <w:r w:rsidRPr="000D69E4">
              <w:rPr>
                <w:rFonts w:ascii="Times New Roman" w:eastAsia="MS Mincho" w:hAnsi="Times New Roman" w:cs="Times New Roman"/>
                <w:sz w:val="20"/>
              </w:rPr>
              <w:t>Детали и компоненты, для которых превышен максимальный срок службы и/или ограничение на объем эксплуатации, указанные производителем в пользовательской или технической документации, не будут предоставляться, ремонтироваться или заменяться в рамках этой услуги.</w:t>
            </w:r>
          </w:p>
        </w:tc>
      </w:tr>
      <w:tr w:rsidR="000D69E4" w:rsidRPr="000D69E4" w14:paraId="02E9CCC5" w14:textId="77777777" w:rsidTr="00840020">
        <w:tc>
          <w:tcPr>
            <w:tcW w:w="2093" w:type="dxa"/>
            <w:shd w:val="clear" w:color="auto" w:fill="auto"/>
          </w:tcPr>
          <w:p w14:paraId="219345F9"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Работа до полного устранения неисправности</w:t>
            </w:r>
          </w:p>
        </w:tc>
        <w:tc>
          <w:tcPr>
            <w:tcW w:w="7546" w:type="dxa"/>
            <w:shd w:val="clear" w:color="auto" w:fill="auto"/>
          </w:tcPr>
          <w:p w14:paraId="29F01802"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После прибытия авторизованного представителя компании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к заказчику этот представитель продолжит предоставлять обслуживание с выездом к заказчику или дистанционно, по усмотрению компании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пока не будет восстановлена работоспособность продуктов. Если потребуются дополнительные запасные части или ресурсы, работа может быть временно приостановлена до их получения.</w:t>
            </w:r>
          </w:p>
          <w:p w14:paraId="7AD5C131"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Работа до полного устранения неисправности может не относиться к обслуживанию у заказчика, которое выполняется для настольных компьютеров, мобильных устройств и потребительской продукции.</w:t>
            </w:r>
          </w:p>
          <w:p w14:paraId="7561650A"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Согласно запланированному обслуживанию с выездом к заказчику работа будет возобновлена на следующий день, в который предусмотрено обслуживание заказчика (зависит от географического положения).</w:t>
            </w:r>
          </w:p>
          <w:p w14:paraId="346E34BC"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Восстановление считается выполненным после того, как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убедится, что неисправности оборудования устранены или выполнена замена оборудования.</w:t>
            </w:r>
          </w:p>
        </w:tc>
      </w:tr>
    </w:tbl>
    <w:p w14:paraId="5E614515" w14:textId="77777777" w:rsidR="000D69E4" w:rsidRPr="000D69E4" w:rsidRDefault="000D69E4" w:rsidP="000D69E4">
      <w:pPr>
        <w:keepNext/>
        <w:spacing w:after="0" w:line="276" w:lineRule="auto"/>
        <w:outlineLvl w:val="2"/>
        <w:rPr>
          <w:rFonts w:ascii="Times New Roman" w:eastAsia="Times New Roman" w:hAnsi="Times New Roman" w:cs="Times New Roman"/>
          <w:b/>
          <w:bCs/>
          <w:sz w:val="20"/>
          <w:szCs w:val="20"/>
        </w:rPr>
      </w:pPr>
    </w:p>
    <w:tbl>
      <w:tblPr>
        <w:tblW w:w="9639" w:type="dxa"/>
        <w:tblInd w:w="250" w:type="dxa"/>
        <w:tblLook w:val="00A0" w:firstRow="1" w:lastRow="0" w:firstColumn="1" w:lastColumn="0" w:noHBand="0" w:noVBand="0"/>
      </w:tblPr>
      <w:tblGrid>
        <w:gridCol w:w="2096"/>
        <w:gridCol w:w="7543"/>
      </w:tblGrid>
      <w:tr w:rsidR="000D69E4" w:rsidRPr="000D69E4" w14:paraId="198939ED" w14:textId="77777777" w:rsidTr="00840020">
        <w:tc>
          <w:tcPr>
            <w:tcW w:w="2096" w:type="dxa"/>
            <w:tcBorders>
              <w:bottom w:val="single" w:sz="4" w:space="0" w:color="auto"/>
              <w:right w:val="single" w:sz="12" w:space="0" w:color="000000"/>
            </w:tcBorders>
            <w:shd w:val="clear" w:color="auto" w:fill="auto"/>
          </w:tcPr>
          <w:p w14:paraId="54A41437"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Компонент</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услуги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или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услуга</w:t>
            </w:r>
            <w:proofErr w:type="spellEnd"/>
          </w:p>
        </w:tc>
        <w:tc>
          <w:tcPr>
            <w:tcW w:w="7543" w:type="dxa"/>
            <w:tcBorders>
              <w:bottom w:val="single" w:sz="4" w:space="0" w:color="auto"/>
            </w:tcBorders>
            <w:shd w:val="clear" w:color="auto" w:fill="auto"/>
          </w:tcPr>
          <w:p w14:paraId="35A86DCE"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Особенности</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предоставления</w:t>
            </w:r>
            <w:proofErr w:type="spellEnd"/>
          </w:p>
        </w:tc>
      </w:tr>
      <w:tr w:rsidR="000D69E4" w:rsidRPr="000D69E4" w14:paraId="1ECD60EC" w14:textId="77777777" w:rsidTr="00840020">
        <w:tc>
          <w:tcPr>
            <w:tcW w:w="2096" w:type="dxa"/>
            <w:shd w:val="clear" w:color="auto" w:fill="auto"/>
          </w:tcPr>
          <w:p w14:paraId="407FF484"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Предоставление услуг в течение 4 часов в режиме 24</w:t>
            </w:r>
            <w:r w:rsidRPr="000D69E4">
              <w:rPr>
                <w:rFonts w:ascii="Times New Roman" w:eastAsia="MS Mincho" w:hAnsi="Times New Roman" w:cs="Times New Roman"/>
                <w:b/>
                <w:bCs/>
                <w:sz w:val="20"/>
                <w:szCs w:val="20"/>
                <w:lang w:val="en-US"/>
              </w:rPr>
              <w:t>x</w:t>
            </w:r>
            <w:r w:rsidRPr="000D69E4">
              <w:rPr>
                <w:rFonts w:ascii="Times New Roman" w:eastAsia="MS Mincho" w:hAnsi="Times New Roman" w:cs="Times New Roman"/>
                <w:b/>
                <w:bCs/>
                <w:sz w:val="20"/>
                <w:szCs w:val="20"/>
              </w:rPr>
              <w:t>7</w:t>
            </w:r>
          </w:p>
        </w:tc>
        <w:tc>
          <w:tcPr>
            <w:tcW w:w="7543" w:type="dxa"/>
            <w:shd w:val="clear" w:color="auto" w:fill="auto"/>
          </w:tcPr>
          <w:p w14:paraId="07D4475F"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График предоставления поддержки оборудования: - 24</w:t>
            </w:r>
            <w:r w:rsidRPr="000D69E4">
              <w:rPr>
                <w:rFonts w:ascii="Times New Roman" w:eastAsia="MS Mincho" w:hAnsi="Times New Roman" w:cs="Times New Roman"/>
                <w:sz w:val="20"/>
                <w:szCs w:val="20"/>
                <w:lang w:val="en-US"/>
              </w:rPr>
              <w:t>x</w:t>
            </w:r>
            <w:r w:rsidRPr="000D69E4">
              <w:rPr>
                <w:rFonts w:ascii="Times New Roman" w:eastAsia="MS Mincho" w:hAnsi="Times New Roman" w:cs="Times New Roman"/>
                <w:sz w:val="20"/>
                <w:szCs w:val="20"/>
              </w:rPr>
              <w:t>7. Услуга предоставляется 24 часа в сутки, с понедельника по воскресенье, включая выходные и праздничные дни.</w:t>
            </w:r>
          </w:p>
          <w:p w14:paraId="75C2ABB3"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Время реакции при обслуживании оборудования с выездом к заказчику:</w:t>
            </w:r>
          </w:p>
          <w:p w14:paraId="4841E7F7" w14:textId="77777777" w:rsidR="000D69E4" w:rsidRPr="000D69E4" w:rsidRDefault="000D69E4" w:rsidP="000D69E4">
            <w:pPr>
              <w:numPr>
                <w:ilvl w:val="0"/>
                <w:numId w:val="44"/>
              </w:numPr>
              <w:spacing w:after="0" w:line="240" w:lineRule="auto"/>
              <w:ind w:left="274" w:right="58" w:hanging="216"/>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Обслуживание с выездом к заказчику в течение 4 часов. Авторизованный специалист HPE начнет работу над проблемой в пределах установленного графика предоставления услуг в течение 4-х часов после получения и подтверждения обращения компанией HPE. Компоненты услуги перечислены ниже в разделе "Обслуживание оборудования на месте и время реакции".</w:t>
            </w:r>
          </w:p>
          <w:p w14:paraId="236CC4FA"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Техническая поддержка программного обеспечения в режиме графика предоставления услуг 24</w:t>
            </w:r>
            <w:r w:rsidRPr="000D69E4">
              <w:rPr>
                <w:rFonts w:ascii="Times New Roman" w:eastAsia="MS Mincho" w:hAnsi="Times New Roman" w:cs="Times New Roman"/>
                <w:sz w:val="20"/>
                <w:szCs w:val="20"/>
                <w:lang w:val="en-US"/>
              </w:rPr>
              <w:t>x</w:t>
            </w:r>
            <w:r w:rsidRPr="000D69E4">
              <w:rPr>
                <w:rFonts w:ascii="Times New Roman" w:eastAsia="MS Mincho" w:hAnsi="Times New Roman" w:cs="Times New Roman"/>
                <w:sz w:val="20"/>
                <w:szCs w:val="20"/>
              </w:rPr>
              <w:t xml:space="preserve">7. Услуга предоставляется 24 часа в сутки, с понедельника по воскресенье, включая выходные и праздничные дни. </w:t>
            </w:r>
          </w:p>
        </w:tc>
      </w:tr>
      <w:tr w:rsidR="000D69E4" w:rsidRPr="000D69E4" w14:paraId="5E6C50A8" w14:textId="77777777" w:rsidTr="00840020">
        <w:tblPrEx>
          <w:tblLook w:val="04A0" w:firstRow="1" w:lastRow="0" w:firstColumn="1" w:lastColumn="0" w:noHBand="0" w:noVBand="1"/>
        </w:tblPrEx>
        <w:tc>
          <w:tcPr>
            <w:tcW w:w="2096" w:type="dxa"/>
            <w:tcBorders>
              <w:right w:val="single" w:sz="12" w:space="0" w:color="000000"/>
            </w:tcBorders>
            <w:shd w:val="clear" w:color="auto" w:fill="auto"/>
          </w:tcPr>
          <w:p w14:paraId="480BF6C1"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lang w:val="en-US"/>
              </w:rPr>
            </w:pPr>
            <w:proofErr w:type="spellStart"/>
            <w:r w:rsidRPr="000D69E4">
              <w:rPr>
                <w:rFonts w:ascii="Times New Roman" w:eastAsia="MS Mincho" w:hAnsi="Times New Roman" w:cs="Times New Roman"/>
                <w:b/>
                <w:bCs/>
                <w:sz w:val="20"/>
                <w:szCs w:val="20"/>
                <w:lang w:val="en-US"/>
              </w:rPr>
              <w:t>Поддержка</w:t>
            </w:r>
            <w:proofErr w:type="spellEnd"/>
            <w:r w:rsidRPr="000D69E4">
              <w:rPr>
                <w:rFonts w:ascii="Times New Roman" w:eastAsia="MS Mincho" w:hAnsi="Times New Roman" w:cs="Times New Roman"/>
                <w:b/>
                <w:bCs/>
                <w:sz w:val="20"/>
                <w:szCs w:val="20"/>
                <w:lang w:val="en-US"/>
              </w:rPr>
              <w:t xml:space="preserve"> </w:t>
            </w:r>
            <w:proofErr w:type="spellStart"/>
            <w:r w:rsidRPr="000D69E4">
              <w:rPr>
                <w:rFonts w:ascii="Times New Roman" w:eastAsia="MS Mincho" w:hAnsi="Times New Roman" w:cs="Times New Roman"/>
                <w:b/>
                <w:bCs/>
                <w:sz w:val="20"/>
                <w:szCs w:val="20"/>
                <w:lang w:val="en-US"/>
              </w:rPr>
              <w:t>оборудования</w:t>
            </w:r>
            <w:proofErr w:type="spellEnd"/>
            <w:r w:rsidRPr="000D69E4">
              <w:rPr>
                <w:rFonts w:ascii="Times New Roman" w:eastAsia="MS Mincho" w:hAnsi="Times New Roman" w:cs="Times New Roman"/>
                <w:b/>
                <w:bCs/>
                <w:sz w:val="20"/>
                <w:szCs w:val="20"/>
                <w:lang w:val="en-US"/>
              </w:rPr>
              <w:t xml:space="preserve"> у </w:t>
            </w:r>
            <w:proofErr w:type="spellStart"/>
            <w:r w:rsidRPr="000D69E4">
              <w:rPr>
                <w:rFonts w:ascii="Times New Roman" w:eastAsia="MS Mincho" w:hAnsi="Times New Roman" w:cs="Times New Roman"/>
                <w:b/>
                <w:bCs/>
                <w:sz w:val="20"/>
                <w:szCs w:val="20"/>
                <w:lang w:val="en-US"/>
              </w:rPr>
              <w:t>заказчика</w:t>
            </w:r>
            <w:proofErr w:type="spellEnd"/>
          </w:p>
        </w:tc>
        <w:tc>
          <w:tcPr>
            <w:tcW w:w="7543" w:type="dxa"/>
            <w:shd w:val="clear" w:color="auto" w:fill="auto"/>
          </w:tcPr>
          <w:p w14:paraId="0E062CB9"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Если, по мнению компании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техническая проблема с оборудованием не может быть решена дистанционно, авторизованный представитель выполнит необходимое обслуживание оборудования по месту эксплуатации для восстановления его рабочего состояния. Для некоторых серверов </w:t>
            </w:r>
            <w:r w:rsidRPr="000D69E4">
              <w:rPr>
                <w:rFonts w:ascii="Times New Roman" w:eastAsia="MS Mincho" w:hAnsi="Times New Roman" w:cs="Times New Roman"/>
                <w:sz w:val="20"/>
                <w:szCs w:val="20"/>
                <w:lang w:val="en-US"/>
              </w:rPr>
              <w:t>ProLiant</w:t>
            </w:r>
            <w:r w:rsidRPr="000D69E4">
              <w:rPr>
                <w:rFonts w:ascii="Times New Roman" w:eastAsia="MS Mincho" w:hAnsi="Times New Roman" w:cs="Times New Roman"/>
                <w:sz w:val="20"/>
                <w:szCs w:val="20"/>
              </w:rPr>
              <w:t xml:space="preserve">, серверов на базе процессора </w:t>
            </w:r>
            <w:r w:rsidRPr="000D69E4">
              <w:rPr>
                <w:rFonts w:ascii="Times New Roman" w:eastAsia="MS Mincho" w:hAnsi="Times New Roman" w:cs="Times New Roman"/>
                <w:sz w:val="20"/>
                <w:szCs w:val="20"/>
                <w:lang w:val="en-US"/>
              </w:rPr>
              <w:t>Intel</w:t>
            </w:r>
            <w:r w:rsidRPr="000D69E4">
              <w:rPr>
                <w:rFonts w:ascii="Times New Roman" w:eastAsia="MS Mincho" w:hAnsi="Times New Roman" w:cs="Times New Roman"/>
                <w:sz w:val="20"/>
                <w:szCs w:val="20"/>
                <w:vertAlign w:val="superscript"/>
              </w:rPr>
              <w:t>®</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Pentium</w:t>
            </w:r>
            <w:r w:rsidRPr="000D69E4">
              <w:rPr>
                <w:rFonts w:ascii="Times New Roman" w:eastAsia="MS Mincho" w:hAnsi="Times New Roman" w:cs="Times New Roman"/>
                <w:sz w:val="20"/>
                <w:szCs w:val="20"/>
                <w:vertAlign w:val="superscript"/>
              </w:rPr>
              <w:t>®</w:t>
            </w:r>
            <w:r w:rsidRPr="000D69E4">
              <w:rPr>
                <w:rFonts w:ascii="Times New Roman" w:eastAsia="MS Mincho" w:hAnsi="Times New Roman" w:cs="Times New Roman"/>
                <w:sz w:val="20"/>
                <w:szCs w:val="20"/>
              </w:rPr>
              <w:t xml:space="preserve"> и </w:t>
            </w:r>
            <w:r w:rsidRPr="000D69E4">
              <w:rPr>
                <w:rFonts w:ascii="Times New Roman" w:eastAsia="MS Mincho" w:hAnsi="Times New Roman" w:cs="Times New Roman"/>
                <w:sz w:val="20"/>
                <w:szCs w:val="20"/>
                <w:lang w:val="en-US"/>
              </w:rPr>
              <w:t>Xeon</w:t>
            </w:r>
            <w:r w:rsidRPr="000D69E4">
              <w:rPr>
                <w:rFonts w:ascii="Times New Roman" w:eastAsia="MS Mincho" w:hAnsi="Times New Roman" w:cs="Times New Roman"/>
                <w:sz w:val="20"/>
                <w:szCs w:val="20"/>
                <w:vertAlign w:val="superscript"/>
              </w:rPr>
              <w:t>®</w:t>
            </w:r>
            <w:r w:rsidRPr="000D69E4">
              <w:rPr>
                <w:rFonts w:ascii="Times New Roman" w:eastAsia="MS Mincho" w:hAnsi="Times New Roman" w:cs="Times New Roman"/>
                <w:sz w:val="20"/>
                <w:szCs w:val="20"/>
              </w:rPr>
              <w:t xml:space="preserve">, а также сетевых устройств и устройств для хранения данных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может, по собственному усмотрению, вместо ремонта выбрать их замену. Предоставляемые продукты являются новыми или эквивалентными новым по своим эксплуатационным характеристикам. Замененные изделия становятся собственностью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w:t>
            </w:r>
          </w:p>
          <w:p w14:paraId="1DEE6A2F"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Независимо от возможных противоречий в данном документе или в текущих стандартных условиях продажи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выполнит обслуживание и замену неисправных или разряженных аккумуляторов, которые играют важную роль при надлежащей работе гарантийного оборудования, для выбранных корпоративных массивов хранения данных и корпоративных ленточных устройств.</w:t>
            </w:r>
          </w:p>
        </w:tc>
      </w:tr>
      <w:tr w:rsidR="000D69E4" w:rsidRPr="000D69E4" w14:paraId="560701F3" w14:textId="77777777" w:rsidTr="00840020">
        <w:tblPrEx>
          <w:tblLook w:val="04A0" w:firstRow="1" w:lastRow="0" w:firstColumn="1" w:lastColumn="0" w:noHBand="0" w:noVBand="1"/>
        </w:tblPrEx>
        <w:tc>
          <w:tcPr>
            <w:tcW w:w="2096" w:type="dxa"/>
            <w:tcBorders>
              <w:right w:val="single" w:sz="12" w:space="0" w:color="000000"/>
            </w:tcBorders>
            <w:shd w:val="clear" w:color="auto" w:fill="auto"/>
          </w:tcPr>
          <w:p w14:paraId="7C5F3716"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Возможности оперативной поддержки программного обеспечения.</w:t>
            </w:r>
          </w:p>
        </w:tc>
        <w:tc>
          <w:tcPr>
            <w:tcW w:w="7543" w:type="dxa"/>
            <w:shd w:val="clear" w:color="auto" w:fill="auto"/>
          </w:tcPr>
          <w:p w14:paraId="6BD14312" w14:textId="77777777" w:rsidR="000D69E4" w:rsidRPr="000D69E4" w:rsidRDefault="000D69E4" w:rsidP="000D69E4">
            <w:pPr>
              <w:spacing w:before="60" w:after="60" w:line="240" w:lineRule="auto"/>
              <w:ind w:left="58" w:right="58"/>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предоставляет следующие компоненты реактивной поддержки программного обеспечения, если заказчик приобретает лицензию на программное обеспечение или связанную поддержку услуги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Proactive</w:t>
            </w:r>
            <w:r w:rsidRPr="000D69E4">
              <w:rPr>
                <w:rFonts w:ascii="Times New Roman" w:eastAsia="MS Mincho" w:hAnsi="Times New Roman" w:cs="Times New Roman"/>
                <w:sz w:val="20"/>
                <w:szCs w:val="20"/>
              </w:rPr>
              <w:t xml:space="preserve"> </w:t>
            </w:r>
            <w:r w:rsidRPr="000D69E4">
              <w:rPr>
                <w:rFonts w:ascii="Times New Roman" w:eastAsia="MS Mincho" w:hAnsi="Times New Roman" w:cs="Times New Roman"/>
                <w:sz w:val="20"/>
                <w:szCs w:val="20"/>
                <w:lang w:val="en-US"/>
              </w:rPr>
              <w:t>Care</w:t>
            </w:r>
            <w:r w:rsidRPr="000D69E4">
              <w:rPr>
                <w:rFonts w:ascii="Times New Roman" w:eastAsia="MS Mincho" w:hAnsi="Times New Roman" w:cs="Times New Roman"/>
                <w:sz w:val="20"/>
                <w:szCs w:val="20"/>
              </w:rPr>
              <w:t xml:space="preserve"> от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w:t>
            </w:r>
          </w:p>
        </w:tc>
      </w:tr>
      <w:tr w:rsidR="000D69E4" w:rsidRPr="000D69E4" w14:paraId="69B386A4" w14:textId="77777777" w:rsidTr="00840020">
        <w:tblPrEx>
          <w:tblLook w:val="04A0" w:firstRow="1" w:lastRow="0" w:firstColumn="1" w:lastColumn="0" w:noHBand="0" w:noVBand="1"/>
        </w:tblPrEx>
        <w:tc>
          <w:tcPr>
            <w:tcW w:w="2096" w:type="dxa"/>
            <w:tcBorders>
              <w:right w:val="single" w:sz="12" w:space="0" w:color="000000"/>
            </w:tcBorders>
            <w:shd w:val="clear" w:color="auto" w:fill="auto"/>
          </w:tcPr>
          <w:p w14:paraId="65E29D38"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Реакция на некритические события с программным обеспечением</w:t>
            </w:r>
          </w:p>
        </w:tc>
        <w:tc>
          <w:tcPr>
            <w:tcW w:w="7543" w:type="dxa"/>
            <w:shd w:val="clear" w:color="auto" w:fill="auto"/>
          </w:tcPr>
          <w:p w14:paraId="41B6544C"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При получении запроса на обслуживание некритического программного обеспечения (уровень критичности 3 или 4)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ответит в течение 2 часов после регистрации запроса на обслуживание.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предоставляет поддержку для решения распознаваемых событий с программным обеспечением, которые заказчик может воспроизвести.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также поможет идентифицировать события, которые трудно поддаются воспроизведению. Заказчику будет предоставлена помощь в решении событий и выборе правильных параметров конфигурации.</w:t>
            </w:r>
          </w:p>
          <w:p w14:paraId="0ACCB11E"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Относительно ответа на запрос на обслуживание критического программного обеспечения (уровень критичности 1 или 2) см. раздел "Центр приоритетной поддержки”, описанный ранее в этом документе.</w:t>
            </w:r>
          </w:p>
        </w:tc>
      </w:tr>
      <w:tr w:rsidR="000D69E4" w:rsidRPr="000D69E4" w14:paraId="6C12BACD" w14:textId="77777777" w:rsidTr="00840020">
        <w:tblPrEx>
          <w:tblLook w:val="04A0" w:firstRow="1" w:lastRow="0" w:firstColumn="1" w:lastColumn="0" w:noHBand="0" w:noVBand="1"/>
        </w:tblPrEx>
        <w:tc>
          <w:tcPr>
            <w:tcW w:w="2096" w:type="dxa"/>
            <w:tcBorders>
              <w:right w:val="single" w:sz="12" w:space="0" w:color="000000"/>
            </w:tcBorders>
            <w:shd w:val="clear" w:color="auto" w:fill="auto"/>
          </w:tcPr>
          <w:p w14:paraId="27412B01"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Обновления программных продуктов и документации</w:t>
            </w:r>
          </w:p>
        </w:tc>
        <w:tc>
          <w:tcPr>
            <w:tcW w:w="7543" w:type="dxa"/>
            <w:shd w:val="clear" w:color="auto" w:fill="auto"/>
          </w:tcPr>
          <w:p w14:paraId="0A1B8EA6"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Последние версии программных продуктов и справочной документации становятся доступны заказчику сразу после выпуска обновлений программного обеспечения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Для некоторых программных продуктов других производителей компания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будет предоставлять соответствующие обновления, как только такие обновления будут предоставлены производителем, либо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может предоставить инструкции о том, как получить обновления продуктов непосредственно от производителя. </w:t>
            </w:r>
          </w:p>
          <w:p w14:paraId="5E3C1C24"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Для большинства программного обеспечения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и некоторого программного обеспечения сторонних производителей с поддержкой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обновления будут доступны на портале обновления программного обеспечения и лицензирования посредством центра поддержки. Портал обновления программного обеспечения и лицензирования предоставляет заказчику электронный доступ для получения и </w:t>
            </w:r>
            <w:proofErr w:type="spellStart"/>
            <w:r w:rsidRPr="000D69E4">
              <w:rPr>
                <w:rFonts w:ascii="Times New Roman" w:eastAsia="MS Mincho" w:hAnsi="Times New Roman" w:cs="Times New Roman"/>
                <w:sz w:val="20"/>
                <w:szCs w:val="20"/>
              </w:rPr>
              <w:t>проактивного</w:t>
            </w:r>
            <w:proofErr w:type="spellEnd"/>
            <w:r w:rsidRPr="000D69E4">
              <w:rPr>
                <w:rFonts w:ascii="Times New Roman" w:eastAsia="MS Mincho" w:hAnsi="Times New Roman" w:cs="Times New Roman"/>
                <w:sz w:val="20"/>
                <w:szCs w:val="20"/>
              </w:rPr>
              <w:t xml:space="preserve"> управления обновлениями программных продуктов и документации.</w:t>
            </w:r>
          </w:p>
          <w:p w14:paraId="431086DE"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p>
        </w:tc>
      </w:tr>
      <w:tr w:rsidR="000D69E4" w:rsidRPr="000D69E4" w14:paraId="3259D499" w14:textId="77777777" w:rsidTr="00840020">
        <w:tblPrEx>
          <w:tblLook w:val="04A0" w:firstRow="1" w:lastRow="0" w:firstColumn="1" w:lastColumn="0" w:noHBand="0" w:noVBand="1"/>
        </w:tblPrEx>
        <w:tc>
          <w:tcPr>
            <w:tcW w:w="2096" w:type="dxa"/>
            <w:tcBorders>
              <w:right w:val="single" w:sz="12" w:space="0" w:color="000000"/>
            </w:tcBorders>
            <w:shd w:val="clear" w:color="auto" w:fill="auto"/>
          </w:tcPr>
          <w:p w14:paraId="2595479B"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Лицензия на использование обновлений программного обеспечения</w:t>
            </w:r>
          </w:p>
        </w:tc>
        <w:tc>
          <w:tcPr>
            <w:tcW w:w="7543" w:type="dxa"/>
            <w:shd w:val="clear" w:color="auto" w:fill="auto"/>
          </w:tcPr>
          <w:p w14:paraId="6AE8C5F8"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Заказчик получает право на использование обновлений программного обеспечения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или поддерживаемого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программного обеспечения других поставщиков для каждой системы, сокета, процессора, процессорного ядра или пользовательской лицензии на программное обеспечение, предусмотренных в рамках этого обслуживания в соответствии с условиями оригинальной лицензии компании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или разработчика программного обеспечения.</w:t>
            </w:r>
          </w:p>
          <w:p w14:paraId="7EFFB1ED"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Условия лицензии будут идентичны условиям лицензии на программное обеспечение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совпадающим с предварительной базовой лицензией на программное обеспечение заказчика, или соответствовать условиям текущей лицензии стороннего производителя программного обеспечения, если применимо, включая любые дополнительные условия лицензирования, которые могут сопутствовать обновлениям такого программного обеспечения, предоставляемым согласно данной услуге.</w:t>
            </w:r>
          </w:p>
        </w:tc>
      </w:tr>
      <w:tr w:rsidR="000D69E4" w:rsidRPr="000D69E4" w14:paraId="1B4DACEB" w14:textId="77777777" w:rsidTr="00840020">
        <w:tblPrEx>
          <w:tblLook w:val="04A0" w:firstRow="1" w:lastRow="0" w:firstColumn="1" w:lastColumn="0" w:noHBand="0" w:noVBand="1"/>
        </w:tblPrEx>
        <w:trPr>
          <w:trHeight w:val="1413"/>
        </w:trPr>
        <w:tc>
          <w:tcPr>
            <w:tcW w:w="2096" w:type="dxa"/>
            <w:tcBorders>
              <w:right w:val="single" w:sz="12" w:space="0" w:color="000000"/>
            </w:tcBorders>
            <w:shd w:val="clear" w:color="auto" w:fill="auto"/>
          </w:tcPr>
          <w:p w14:paraId="3B3DC308" w14:textId="77777777" w:rsidR="000D69E4" w:rsidRPr="000D69E4" w:rsidRDefault="000D69E4" w:rsidP="000D69E4">
            <w:pPr>
              <w:spacing w:before="60" w:after="60" w:line="240" w:lineRule="auto"/>
              <w:ind w:left="58" w:right="58"/>
              <w:rPr>
                <w:rFonts w:ascii="Times New Roman" w:eastAsia="MS Mincho" w:hAnsi="Times New Roman" w:cs="Times New Roman"/>
                <w:b/>
                <w:bCs/>
                <w:sz w:val="20"/>
                <w:szCs w:val="20"/>
              </w:rPr>
            </w:pPr>
            <w:r w:rsidRPr="000D69E4">
              <w:rPr>
                <w:rFonts w:ascii="Times New Roman" w:eastAsia="MS Mincho" w:hAnsi="Times New Roman" w:cs="Times New Roman"/>
                <w:b/>
                <w:bCs/>
                <w:sz w:val="20"/>
                <w:szCs w:val="20"/>
              </w:rPr>
              <w:t xml:space="preserve">Рекомендованные компанией </w:t>
            </w:r>
            <w:r w:rsidRPr="000D69E4">
              <w:rPr>
                <w:rFonts w:ascii="Times New Roman" w:eastAsia="MS Mincho" w:hAnsi="Times New Roman" w:cs="Times New Roman"/>
                <w:b/>
                <w:bCs/>
                <w:sz w:val="20"/>
                <w:szCs w:val="20"/>
                <w:lang w:val="en-US"/>
              </w:rPr>
              <w:t>HPE</w:t>
            </w:r>
            <w:r w:rsidRPr="000D69E4">
              <w:rPr>
                <w:rFonts w:ascii="Times New Roman" w:eastAsia="MS Mincho" w:hAnsi="Times New Roman" w:cs="Times New Roman"/>
                <w:b/>
                <w:bCs/>
                <w:sz w:val="20"/>
                <w:szCs w:val="20"/>
              </w:rPr>
              <w:t xml:space="preserve"> способы обновления программного обеспечения и документации</w:t>
            </w:r>
          </w:p>
        </w:tc>
        <w:tc>
          <w:tcPr>
            <w:tcW w:w="7543" w:type="dxa"/>
            <w:shd w:val="clear" w:color="auto" w:fill="auto"/>
          </w:tcPr>
          <w:p w14:paraId="4B6FCE64" w14:textId="77777777" w:rsidR="000D69E4" w:rsidRPr="000D69E4" w:rsidRDefault="000D69E4" w:rsidP="000D69E4">
            <w:pPr>
              <w:spacing w:before="60" w:after="60" w:line="240" w:lineRule="auto"/>
              <w:ind w:left="58" w:right="58"/>
              <w:jc w:val="both"/>
              <w:rPr>
                <w:rFonts w:ascii="Times New Roman" w:eastAsia="MS Mincho" w:hAnsi="Times New Roman" w:cs="Times New Roman"/>
                <w:sz w:val="20"/>
                <w:szCs w:val="20"/>
              </w:rPr>
            </w:pPr>
            <w:r w:rsidRPr="000D69E4">
              <w:rPr>
                <w:rFonts w:ascii="Times New Roman" w:eastAsia="MS Mincho" w:hAnsi="Times New Roman" w:cs="Times New Roman"/>
                <w:sz w:val="20"/>
                <w:szCs w:val="20"/>
              </w:rPr>
              <w:t xml:space="preserve">Для обновлений программного обеспечения и документации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xml:space="preserve"> или сторонних производителей рекомендуемый способ доставки будет выбран компанией </w:t>
            </w:r>
            <w:r w:rsidRPr="000D69E4">
              <w:rPr>
                <w:rFonts w:ascii="Times New Roman" w:eastAsia="MS Mincho" w:hAnsi="Times New Roman" w:cs="Times New Roman"/>
                <w:sz w:val="20"/>
                <w:szCs w:val="20"/>
                <w:lang w:val="en-US"/>
              </w:rPr>
              <w:t>HPE</w:t>
            </w:r>
            <w:r w:rsidRPr="000D69E4">
              <w:rPr>
                <w:rFonts w:ascii="Times New Roman" w:eastAsia="MS Mincho" w:hAnsi="Times New Roman" w:cs="Times New Roman"/>
                <w:sz w:val="20"/>
                <w:szCs w:val="20"/>
              </w:rPr>
              <w:t>. Первичный метод доставки обновлений программного обеспечения и документации осуществляется посредством загрузки с портала обновления программного обеспечения и лицензирования или с размещенного веб-сайта стороннего производителя.</w:t>
            </w:r>
          </w:p>
        </w:tc>
      </w:tr>
    </w:tbl>
    <w:p w14:paraId="0DEF7E01"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37C19C8B"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199F5278" w14:textId="77777777" w:rsidR="000D69E4" w:rsidRPr="000D69E4" w:rsidRDefault="000D69E4" w:rsidP="000D69E4">
      <w:pPr>
        <w:spacing w:after="0" w:line="276" w:lineRule="auto"/>
        <w:jc w:val="both"/>
        <w:rPr>
          <w:rFonts w:ascii="Times New Roman" w:eastAsia="Calibri" w:hAnsi="Times New Roman" w:cs="Times New Roman"/>
          <w:sz w:val="24"/>
          <w:szCs w:val="24"/>
        </w:rPr>
      </w:pPr>
    </w:p>
    <w:p w14:paraId="102B947F" w14:textId="77777777" w:rsidR="000D69E4" w:rsidRDefault="000D69E4" w:rsidP="000D69E4">
      <w:pPr>
        <w:spacing w:after="0" w:line="276" w:lineRule="auto"/>
        <w:jc w:val="both"/>
        <w:rPr>
          <w:rFonts w:ascii="Times New Roman" w:eastAsia="Calibri" w:hAnsi="Times New Roman" w:cs="Times New Roman"/>
          <w:sz w:val="24"/>
          <w:szCs w:val="24"/>
        </w:rPr>
      </w:pPr>
    </w:p>
    <w:p w14:paraId="72EC89E0" w14:textId="77777777" w:rsidR="000D69E4" w:rsidRPr="000D69E4" w:rsidRDefault="000D69E4" w:rsidP="000D69E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Спецификация Технической поддержки представлена в отдельном файле «ТЗ -Спецификация»</w:t>
      </w:r>
    </w:p>
    <w:p w14:paraId="777249FC" w14:textId="77777777" w:rsidR="000D69E4" w:rsidRPr="000D69E4" w:rsidRDefault="000D69E4" w:rsidP="000D69E4">
      <w:pPr>
        <w:spacing w:after="0" w:line="276" w:lineRule="auto"/>
        <w:ind w:left="-567"/>
        <w:jc w:val="both"/>
        <w:rPr>
          <w:rFonts w:ascii="Times New Roman" w:eastAsia="Calibri" w:hAnsi="Times New Roman" w:cs="Times New Roman"/>
          <w:sz w:val="24"/>
          <w:szCs w:val="24"/>
        </w:rPr>
      </w:pPr>
    </w:p>
    <w:p w14:paraId="768D533C" w14:textId="77777777" w:rsidR="000D69E4" w:rsidRPr="000D69E4" w:rsidRDefault="000D69E4" w:rsidP="000D69E4">
      <w:pPr>
        <w:spacing w:after="0" w:line="276" w:lineRule="auto"/>
        <w:ind w:left="-567"/>
        <w:jc w:val="both"/>
        <w:rPr>
          <w:rFonts w:ascii="Times New Roman" w:eastAsia="Calibri" w:hAnsi="Times New Roman" w:cs="Times New Roman"/>
          <w:sz w:val="24"/>
          <w:szCs w:val="24"/>
        </w:rPr>
      </w:pPr>
    </w:p>
    <w:p w14:paraId="26BF2D65" w14:textId="77777777" w:rsidR="000D69E4" w:rsidRPr="000D69E4" w:rsidRDefault="000D69E4" w:rsidP="000D69E4">
      <w:pPr>
        <w:spacing w:after="0" w:line="276" w:lineRule="auto"/>
        <w:ind w:left="-567"/>
        <w:jc w:val="both"/>
        <w:rPr>
          <w:rFonts w:ascii="Times New Roman" w:eastAsia="Calibri" w:hAnsi="Times New Roman" w:cs="Times New Roman"/>
          <w:sz w:val="24"/>
          <w:szCs w:val="24"/>
        </w:rPr>
      </w:pPr>
    </w:p>
    <w:p w14:paraId="0F3D3444"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3A0ACD80"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4B7A7533"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33EF0D3B"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74DB52E4"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1D07F974" w14:textId="77777777" w:rsidR="000D69E4" w:rsidRDefault="000D69E4" w:rsidP="000D69E4">
      <w:pPr>
        <w:spacing w:after="0" w:line="276" w:lineRule="auto"/>
        <w:ind w:left="-567"/>
        <w:jc w:val="both"/>
        <w:rPr>
          <w:rFonts w:ascii="Times New Roman" w:eastAsia="Calibri" w:hAnsi="Times New Roman" w:cs="Times New Roman"/>
          <w:sz w:val="24"/>
          <w:szCs w:val="24"/>
        </w:rPr>
      </w:pPr>
    </w:p>
    <w:p w14:paraId="55F99E19" w14:textId="77777777" w:rsidR="000D69E4" w:rsidRPr="000D69E4" w:rsidRDefault="000D69E4" w:rsidP="000D69E4">
      <w:pPr>
        <w:spacing w:after="0" w:line="276" w:lineRule="auto"/>
        <w:ind w:left="-567"/>
        <w:jc w:val="both"/>
        <w:rPr>
          <w:rFonts w:ascii="Times New Roman" w:eastAsia="Calibri" w:hAnsi="Times New Roman" w:cs="Times New Roman"/>
          <w:sz w:val="24"/>
          <w:szCs w:val="24"/>
        </w:rPr>
      </w:pPr>
    </w:p>
    <w:p w14:paraId="6432FF72" w14:textId="77777777" w:rsidR="00CC24D3" w:rsidRDefault="00CC24D3" w:rsidP="00CC24D3">
      <w:pPr>
        <w:spacing w:after="0" w:line="240" w:lineRule="auto"/>
        <w:rPr>
          <w:rFonts w:ascii="Times New Roman" w:eastAsia="MS Mincho" w:hAnsi="Times New Roman" w:cs="Times New Roman"/>
          <w:sz w:val="24"/>
          <w:szCs w:val="24"/>
          <w:lang w:eastAsia="x-none"/>
        </w:rPr>
      </w:pPr>
    </w:p>
    <w:p w14:paraId="137E9481" w14:textId="77777777" w:rsidR="000D69E4" w:rsidRPr="00CC24D3" w:rsidRDefault="000D69E4" w:rsidP="00CC24D3">
      <w:pPr>
        <w:spacing w:after="0" w:line="240" w:lineRule="auto"/>
        <w:rPr>
          <w:rFonts w:ascii="Times New Roman" w:eastAsia="MS Mincho" w:hAnsi="Times New Roman" w:cs="Times New Roman"/>
          <w:sz w:val="24"/>
          <w:szCs w:val="24"/>
          <w:lang w:eastAsia="x-none"/>
        </w:rPr>
      </w:pPr>
    </w:p>
    <w:p w14:paraId="7A13D567" w14:textId="77777777" w:rsidR="00CC24D3" w:rsidRPr="00CC24D3" w:rsidRDefault="00CC24D3" w:rsidP="00CC24D3">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1" w:name="_РАЗДЕЛ_V._Проект"/>
      <w:bookmarkStart w:id="112" w:name="_Toc24022470"/>
      <w:bookmarkEnd w:id="111"/>
      <w:r w:rsidRPr="00CC24D3">
        <w:rPr>
          <w:rFonts w:ascii="Times New Roman" w:eastAsia="MS Mincho" w:hAnsi="Times New Roman" w:cs="Times New Roman"/>
          <w:b/>
          <w:bCs/>
          <w:color w:val="17365D"/>
          <w:kern w:val="32"/>
          <w:sz w:val="28"/>
          <w:szCs w:val="24"/>
          <w:lang w:val="x-none" w:eastAsia="x-none"/>
        </w:rPr>
        <w:t>РАЗДЕЛ V. Проект договора</w:t>
      </w:r>
      <w:bookmarkEnd w:id="112"/>
    </w:p>
    <w:p w14:paraId="65EEC7A0" w14:textId="77777777" w:rsidR="00CC24D3" w:rsidRPr="000D69E4" w:rsidRDefault="000D69E4" w:rsidP="000D69E4">
      <w:pPr>
        <w:spacing w:after="0" w:line="240" w:lineRule="auto"/>
        <w:jc w:val="both"/>
        <w:rPr>
          <w:rFonts w:ascii="Times New Roman" w:eastAsia="MS Mincho" w:hAnsi="Times New Roman" w:cs="Times New Roman"/>
          <w:sz w:val="24"/>
          <w:szCs w:val="24"/>
          <w:lang w:eastAsia="ru-RU"/>
        </w:rPr>
      </w:pPr>
      <w:r w:rsidRPr="000D69E4">
        <w:rPr>
          <w:rFonts w:ascii="Times New Roman" w:eastAsia="MS Mincho" w:hAnsi="Times New Roman" w:cs="Times New Roman"/>
          <w:bCs/>
          <w:iCs/>
          <w:sz w:val="24"/>
          <w:szCs w:val="24"/>
          <w:lang w:eastAsia="x-none"/>
        </w:rPr>
        <w:t xml:space="preserve">Проект </w:t>
      </w:r>
      <w:r w:rsidR="00CC24D3" w:rsidRPr="000D69E4">
        <w:rPr>
          <w:rFonts w:ascii="Times New Roman" w:eastAsia="MS Mincho" w:hAnsi="Times New Roman" w:cs="Times New Roman"/>
          <w:bCs/>
          <w:iCs/>
          <w:sz w:val="24"/>
          <w:szCs w:val="24"/>
          <w:lang w:eastAsia="x-none"/>
        </w:rPr>
        <w:t>договора прилагается в отдельном файле</w:t>
      </w:r>
      <w:r w:rsidRPr="000D69E4">
        <w:rPr>
          <w:rFonts w:ascii="Times New Roman" w:eastAsia="MS Mincho" w:hAnsi="Times New Roman" w:cs="Times New Roman"/>
          <w:bCs/>
          <w:iCs/>
          <w:sz w:val="24"/>
          <w:szCs w:val="24"/>
          <w:lang w:eastAsia="x-none"/>
        </w:rPr>
        <w:t xml:space="preserve"> «Проект договора»</w:t>
      </w:r>
    </w:p>
    <w:p w14:paraId="146D4508" w14:textId="77777777" w:rsidR="00D42106" w:rsidRDefault="00D42106">
      <w:bookmarkStart w:id="113" w:name="_Приложение_№_1_1"/>
      <w:bookmarkEnd w:id="113"/>
    </w:p>
    <w:sectPr w:rsidR="00D42106" w:rsidSect="006A4CF0">
      <w:headerReference w:type="first" r:id="rId39"/>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D5CA" w14:textId="77777777" w:rsidR="00840020" w:rsidRDefault="00840020" w:rsidP="00CC24D3">
      <w:pPr>
        <w:spacing w:after="0" w:line="240" w:lineRule="auto"/>
      </w:pPr>
      <w:r>
        <w:separator/>
      </w:r>
    </w:p>
  </w:endnote>
  <w:endnote w:type="continuationSeparator" w:id="0">
    <w:p w14:paraId="6C3C8970" w14:textId="77777777" w:rsidR="00840020" w:rsidRDefault="00840020" w:rsidP="00CC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Segoe UI"/>
    <w:charset w:val="CC"/>
    <w:family w:val="swiss"/>
    <w:pitch w:val="variable"/>
    <w:sig w:usb0="00000001" w:usb1="5000204A"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8ADB9" w14:textId="77777777" w:rsidR="00840020" w:rsidRDefault="00840020" w:rsidP="00CC24D3">
      <w:pPr>
        <w:spacing w:after="0" w:line="240" w:lineRule="auto"/>
      </w:pPr>
      <w:r>
        <w:separator/>
      </w:r>
    </w:p>
  </w:footnote>
  <w:footnote w:type="continuationSeparator" w:id="0">
    <w:p w14:paraId="2B77058B" w14:textId="77777777" w:rsidR="00840020" w:rsidRDefault="00840020" w:rsidP="00CC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A03C" w14:textId="77777777" w:rsidR="00840020" w:rsidRDefault="00840020">
    <w:pPr>
      <w:pStyle w:val="a5"/>
      <w:jc w:val="center"/>
    </w:pPr>
    <w:r>
      <w:fldChar w:fldCharType="begin"/>
    </w:r>
    <w:r>
      <w:instrText>PAGE   \* MERGEFORMAT</w:instrText>
    </w:r>
    <w:r>
      <w:fldChar w:fldCharType="separate"/>
    </w:r>
    <w:r>
      <w:rPr>
        <w:noProof/>
      </w:rPr>
      <w:t>12</w:t>
    </w:r>
    <w:r>
      <w:fldChar w:fldCharType="end"/>
    </w:r>
  </w:p>
  <w:p w14:paraId="0605F3F8" w14:textId="77777777" w:rsidR="00840020" w:rsidRDefault="008400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657068"/>
      <w:docPartObj>
        <w:docPartGallery w:val="Page Numbers (Top of Page)"/>
        <w:docPartUnique/>
      </w:docPartObj>
    </w:sdtPr>
    <w:sdtContent>
      <w:p w14:paraId="4E7A0E36" w14:textId="77777777" w:rsidR="00840020" w:rsidRDefault="00840020">
        <w:pPr>
          <w:pStyle w:val="a5"/>
          <w:jc w:val="center"/>
        </w:pPr>
        <w:r>
          <w:fldChar w:fldCharType="begin"/>
        </w:r>
        <w:r>
          <w:instrText>PAGE   \* MERGEFORMAT</w:instrText>
        </w:r>
        <w:r>
          <w:fldChar w:fldCharType="separate"/>
        </w:r>
        <w:r>
          <w:t>2</w:t>
        </w:r>
        <w:r>
          <w:fldChar w:fldCharType="end"/>
        </w:r>
      </w:p>
    </w:sdtContent>
  </w:sdt>
  <w:p w14:paraId="3B800FD9" w14:textId="77777777" w:rsidR="00840020" w:rsidRDefault="0084002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1C7E" w14:textId="77777777" w:rsidR="00840020" w:rsidRDefault="00840020">
    <w:pPr>
      <w:pStyle w:val="a5"/>
      <w:jc w:val="center"/>
    </w:pPr>
    <w:r>
      <w:fldChar w:fldCharType="begin"/>
    </w:r>
    <w:r>
      <w:instrText>PAGE   \* MERGEFORMAT</w:instrText>
    </w:r>
    <w:r>
      <w:fldChar w:fldCharType="separate"/>
    </w:r>
    <w:r>
      <w:rPr>
        <w:noProof/>
      </w:rPr>
      <w:t>44</w:t>
    </w:r>
    <w:r>
      <w:fldChar w:fldCharType="end"/>
    </w:r>
  </w:p>
  <w:p w14:paraId="1852DF99" w14:textId="77777777" w:rsidR="00840020" w:rsidRDefault="008400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2"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4"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5"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AB43CA"/>
    <w:multiLevelType w:val="hybridMultilevel"/>
    <w:tmpl w:val="C5F4C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6B3134"/>
    <w:multiLevelType w:val="hybridMultilevel"/>
    <w:tmpl w:val="89ECAD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15:restartNumberingAfterBreak="0">
    <w:nsid w:val="365221BE"/>
    <w:multiLevelType w:val="hybridMultilevel"/>
    <w:tmpl w:val="823CCCE4"/>
    <w:lvl w:ilvl="0" w:tplc="15247100">
      <w:start w:val="1"/>
      <w:numFmt w:val="bullet"/>
      <w:lvlText w:val="•"/>
      <w:lvlJc w:val="left"/>
      <w:pPr>
        <w:ind w:left="418" w:hanging="360"/>
      </w:pPr>
      <w:rPr>
        <w:rFonts w:ascii="Futura Bk" w:eastAsia="Times New Roman" w:hAnsi="Futura Bk"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9"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5860C3"/>
    <w:multiLevelType w:val="hybridMultilevel"/>
    <w:tmpl w:val="193ED0A4"/>
    <w:lvl w:ilvl="0" w:tplc="4D7622DE">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5144E"/>
    <w:multiLevelType w:val="hybridMultilevel"/>
    <w:tmpl w:val="BCE06510"/>
    <w:lvl w:ilvl="0" w:tplc="54E2F348">
      <w:start w:val="1"/>
      <w:numFmt w:val="decimal"/>
      <w:lvlText w:val="%1."/>
      <w:lvlJc w:val="left"/>
      <w:pPr>
        <w:ind w:left="887" w:hanging="57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4" w15:restartNumberingAfterBreak="0">
    <w:nsid w:val="44A649D3"/>
    <w:multiLevelType w:val="hybridMultilevel"/>
    <w:tmpl w:val="A974363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0"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2"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0" w15:restartNumberingAfterBreak="0">
    <w:nsid w:val="7756712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0"/>
  </w:num>
  <w:num w:numId="3">
    <w:abstractNumId w:val="38"/>
  </w:num>
  <w:num w:numId="4">
    <w:abstractNumId w:val="0"/>
  </w:num>
  <w:num w:numId="5">
    <w:abstractNumId w:val="20"/>
  </w:num>
  <w:num w:numId="6">
    <w:abstractNumId w:val="36"/>
  </w:num>
  <w:num w:numId="7">
    <w:abstractNumId w:val="4"/>
  </w:num>
  <w:num w:numId="8">
    <w:abstractNumId w:val="25"/>
  </w:num>
  <w:num w:numId="9">
    <w:abstractNumId w:val="21"/>
  </w:num>
  <w:num w:numId="10">
    <w:abstractNumId w:val="9"/>
  </w:num>
  <w:num w:numId="11">
    <w:abstractNumId w:val="1"/>
  </w:num>
  <w:num w:numId="12">
    <w:abstractNumId w:val="27"/>
  </w:num>
  <w:num w:numId="13">
    <w:abstractNumId w:val="12"/>
  </w:num>
  <w:num w:numId="14">
    <w:abstractNumId w:val="19"/>
  </w:num>
  <w:num w:numId="15">
    <w:abstractNumId w:val="39"/>
  </w:num>
  <w:num w:numId="16">
    <w:abstractNumId w:val="42"/>
  </w:num>
  <w:num w:numId="17">
    <w:abstractNumId w:val="23"/>
  </w:num>
  <w:num w:numId="18">
    <w:abstractNumId w:val="33"/>
  </w:num>
  <w:num w:numId="19">
    <w:abstractNumId w:val="37"/>
  </w:num>
  <w:num w:numId="20">
    <w:abstractNumId w:val="31"/>
  </w:num>
  <w:num w:numId="21">
    <w:abstractNumId w:val="32"/>
  </w:num>
  <w:num w:numId="22">
    <w:abstractNumId w:val="2"/>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7"/>
  </w:num>
  <w:num w:numId="27">
    <w:abstractNumId w:val="2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4"/>
  </w:num>
  <w:num w:numId="33">
    <w:abstractNumId w:val="22"/>
  </w:num>
  <w:num w:numId="34">
    <w:abstractNumId w:val="1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1"/>
  </w:num>
  <w:num w:numId="38">
    <w:abstractNumId w:val="15"/>
  </w:num>
  <w:num w:numId="39">
    <w:abstractNumId w:val="13"/>
  </w:num>
  <w:num w:numId="40">
    <w:abstractNumId w:val="3"/>
  </w:num>
  <w:num w:numId="41">
    <w:abstractNumId w:val="8"/>
  </w:num>
  <w:num w:numId="42">
    <w:abstractNumId w:val="35"/>
  </w:num>
  <w:num w:numId="43">
    <w:abstractNumId w:val="4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D3"/>
    <w:rsid w:val="000936AD"/>
    <w:rsid w:val="000D69E4"/>
    <w:rsid w:val="00183DCF"/>
    <w:rsid w:val="002717C8"/>
    <w:rsid w:val="003D19CD"/>
    <w:rsid w:val="0046655F"/>
    <w:rsid w:val="00492161"/>
    <w:rsid w:val="004C710D"/>
    <w:rsid w:val="00581351"/>
    <w:rsid w:val="006A4CF0"/>
    <w:rsid w:val="007752AF"/>
    <w:rsid w:val="007C59A6"/>
    <w:rsid w:val="00840020"/>
    <w:rsid w:val="008E0CA0"/>
    <w:rsid w:val="00B034A5"/>
    <w:rsid w:val="00CC24D3"/>
    <w:rsid w:val="00CF6F33"/>
    <w:rsid w:val="00D42106"/>
    <w:rsid w:val="00E9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BF29"/>
  <w15:chartTrackingRefBased/>
  <w15:docId w15:val="{5876AFD1-0786-4982-A413-B3E04F76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CC24D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CC24D3"/>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CC24D3"/>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CC24D3"/>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CC24D3"/>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CC24D3"/>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CC24D3"/>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CC24D3"/>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CC24D3"/>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C24D3"/>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CC24D3"/>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CC24D3"/>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CC24D3"/>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CC24D3"/>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CC24D3"/>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CC24D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CC24D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CC24D3"/>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CC24D3"/>
  </w:style>
  <w:style w:type="paragraph" w:customStyle="1" w:styleId="110">
    <w:name w:val="заголовок 11"/>
    <w:basedOn w:val="a"/>
    <w:next w:val="a"/>
    <w:rsid w:val="00CC24D3"/>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CC24D3"/>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CC24D3"/>
    <w:rPr>
      <w:color w:val="0000FF"/>
      <w:u w:val="single"/>
    </w:rPr>
  </w:style>
  <w:style w:type="paragraph" w:styleId="a4">
    <w:name w:val="List Paragraph"/>
    <w:basedOn w:val="a"/>
    <w:uiPriority w:val="34"/>
    <w:qFormat/>
    <w:rsid w:val="00CC24D3"/>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CC24D3"/>
    <w:pPr>
      <w:spacing w:after="0" w:line="240" w:lineRule="auto"/>
      <w:ind w:firstLine="34"/>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CC24D3"/>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CC24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CC24D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C24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CC24D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C24D3"/>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CC24D3"/>
    <w:rPr>
      <w:rFonts w:ascii="Tahoma" w:eastAsia="Times New Roman" w:hAnsi="Tahoma" w:cs="Tahoma"/>
      <w:sz w:val="16"/>
      <w:szCs w:val="16"/>
      <w:lang w:eastAsia="ru-RU"/>
    </w:rPr>
  </w:style>
  <w:style w:type="table" w:styleId="ab">
    <w:name w:val="Table Grid"/>
    <w:basedOn w:val="a1"/>
    <w:uiPriority w:val="59"/>
    <w:rsid w:val="00CC24D3"/>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CC24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CC24D3"/>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CC24D3"/>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CC24D3"/>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CC24D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C24D3"/>
    <w:rPr>
      <w:rFonts w:ascii="Times New Roman" w:eastAsia="Times New Roman" w:hAnsi="Times New Roman" w:cs="Times New Roman"/>
      <w:sz w:val="24"/>
      <w:szCs w:val="24"/>
      <w:lang w:eastAsia="ru-RU"/>
    </w:rPr>
  </w:style>
  <w:style w:type="paragraph" w:styleId="ae">
    <w:name w:val="Plain Text"/>
    <w:basedOn w:val="a"/>
    <w:link w:val="af"/>
    <w:rsid w:val="00CC24D3"/>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CC24D3"/>
    <w:rPr>
      <w:rFonts w:ascii="Courier New" w:eastAsia="Times New Roman" w:hAnsi="Courier New" w:cs="Times New Roman"/>
      <w:sz w:val="20"/>
      <w:szCs w:val="20"/>
      <w:lang w:eastAsia="ru-RU"/>
    </w:rPr>
  </w:style>
  <w:style w:type="paragraph" w:customStyle="1" w:styleId="af0">
    <w:name w:val="Таблица шапка"/>
    <w:basedOn w:val="a"/>
    <w:rsid w:val="00CC24D3"/>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CC24D3"/>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CC24D3"/>
    <w:rPr>
      <w:rFonts w:ascii="Arial" w:hAnsi="Arial" w:cs="Arial"/>
    </w:rPr>
  </w:style>
  <w:style w:type="paragraph" w:customStyle="1" w:styleId="af2">
    <w:name w:val="Ариал"/>
    <w:basedOn w:val="a"/>
    <w:link w:val="13"/>
    <w:rsid w:val="00CC24D3"/>
    <w:pPr>
      <w:spacing w:before="120" w:after="120" w:line="360" w:lineRule="auto"/>
      <w:ind w:firstLine="851"/>
      <w:jc w:val="both"/>
    </w:pPr>
    <w:rPr>
      <w:rFonts w:ascii="Arial" w:hAnsi="Arial" w:cs="Arial"/>
    </w:rPr>
  </w:style>
  <w:style w:type="paragraph" w:customStyle="1" w:styleId="af3">
    <w:name w:val="Пункт б/н"/>
    <w:basedOn w:val="a"/>
    <w:rsid w:val="00CC24D3"/>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CC24D3"/>
    <w:rPr>
      <w:rFonts w:ascii="Arial" w:hAnsi="Arial" w:cs="Arial"/>
    </w:rPr>
  </w:style>
  <w:style w:type="paragraph" w:customStyle="1" w:styleId="af5">
    <w:name w:val="Ариал Таблица"/>
    <w:basedOn w:val="af2"/>
    <w:link w:val="af4"/>
    <w:rsid w:val="00CC24D3"/>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CC24D3"/>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CC24D3"/>
    <w:rPr>
      <w:rFonts w:ascii="Times New Roman" w:eastAsia="Times New Roman" w:hAnsi="Times New Roman" w:cs="Times New Roman"/>
      <w:sz w:val="20"/>
      <w:szCs w:val="20"/>
      <w:lang w:eastAsia="ru-RU"/>
    </w:rPr>
  </w:style>
  <w:style w:type="character" w:styleId="af8">
    <w:name w:val="footnote reference"/>
    <w:unhideWhenUsed/>
    <w:rsid w:val="00CC24D3"/>
    <w:rPr>
      <w:vertAlign w:val="superscript"/>
    </w:rPr>
  </w:style>
  <w:style w:type="paragraph" w:customStyle="1" w:styleId="ConsPlusNormal">
    <w:name w:val="ConsPlusNormal"/>
    <w:rsid w:val="00CC24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CC24D3"/>
  </w:style>
  <w:style w:type="paragraph" w:customStyle="1" w:styleId="rvps46">
    <w:name w:val="rvps46"/>
    <w:basedOn w:val="a"/>
    <w:rsid w:val="00CC24D3"/>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CC24D3"/>
    <w:rPr>
      <w:sz w:val="16"/>
      <w:szCs w:val="16"/>
    </w:rPr>
  </w:style>
  <w:style w:type="paragraph" w:styleId="afb">
    <w:name w:val="annotation text"/>
    <w:basedOn w:val="a"/>
    <w:link w:val="afc"/>
    <w:uiPriority w:val="99"/>
    <w:unhideWhenUsed/>
    <w:rsid w:val="00CC24D3"/>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CC24D3"/>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CC24D3"/>
    <w:rPr>
      <w:b/>
      <w:bCs/>
    </w:rPr>
  </w:style>
  <w:style w:type="character" w:customStyle="1" w:styleId="afe">
    <w:name w:val="Тема примечания Знак"/>
    <w:basedOn w:val="afc"/>
    <w:link w:val="afd"/>
    <w:uiPriority w:val="99"/>
    <w:semiHidden/>
    <w:rsid w:val="00CC24D3"/>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CC24D3"/>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CC24D3"/>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CC24D3"/>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CC24D3"/>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CC24D3"/>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CC24D3"/>
    <w:rPr>
      <w:rFonts w:ascii="Times New Roman" w:eastAsia="Times New Roman" w:hAnsi="Times New Roman" w:cs="Times New Roman"/>
      <w:i/>
      <w:color w:val="FF0000"/>
      <w:sz w:val="26"/>
      <w:szCs w:val="26"/>
      <w:lang w:eastAsia="ru-RU"/>
    </w:rPr>
  </w:style>
  <w:style w:type="paragraph" w:customStyle="1" w:styleId="aff3">
    <w:name w:val="Пункт"/>
    <w:basedOn w:val="a"/>
    <w:rsid w:val="00CC24D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CC24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CC24D3"/>
    <w:pPr>
      <w:spacing w:line="276" w:lineRule="auto"/>
      <w:outlineLvl w:val="9"/>
    </w:pPr>
  </w:style>
  <w:style w:type="paragraph" w:styleId="32">
    <w:name w:val="toc 3"/>
    <w:basedOn w:val="a"/>
    <w:next w:val="a"/>
    <w:autoRedefine/>
    <w:uiPriority w:val="39"/>
    <w:unhideWhenUsed/>
    <w:qFormat/>
    <w:rsid w:val="00CC24D3"/>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CC24D3"/>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CC24D3"/>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CC24D3"/>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CC24D3"/>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CC24D3"/>
    <w:rPr>
      <w:rFonts w:ascii="Times New Roman" w:eastAsia="Times New Roman" w:hAnsi="Times New Roman" w:cs="Times New Roman"/>
      <w:sz w:val="24"/>
      <w:szCs w:val="24"/>
      <w:lang w:eastAsia="ru-RU"/>
    </w:rPr>
  </w:style>
  <w:style w:type="paragraph" w:styleId="aff5">
    <w:name w:val="Block Text"/>
    <w:basedOn w:val="a"/>
    <w:uiPriority w:val="99"/>
    <w:unhideWhenUsed/>
    <w:rsid w:val="00CC24D3"/>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CC24D3"/>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CC24D3"/>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CC24D3"/>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CC24D3"/>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CC24D3"/>
    <w:rPr>
      <w:color w:val="800080"/>
      <w:u w:val="single"/>
    </w:rPr>
  </w:style>
  <w:style w:type="paragraph" w:customStyle="1" w:styleId="Default">
    <w:name w:val="Default"/>
    <w:rsid w:val="00CC24D3"/>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CC24D3"/>
    <w:pPr>
      <w:numPr>
        <w:numId w:val="19"/>
      </w:numPr>
    </w:pPr>
  </w:style>
  <w:style w:type="paragraph" w:customStyle="1" w:styleId="CharChar4CharCharCharCharCharChar">
    <w:name w:val="Char Char4 Знак Знак Char Char Знак Знак Char Char Знак Char Char"/>
    <w:basedOn w:val="a"/>
    <w:semiHidden/>
    <w:rsid w:val="00CC24D3"/>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CC24D3"/>
    <w:pPr>
      <w:spacing w:after="0" w:line="240" w:lineRule="auto"/>
    </w:pPr>
    <w:rPr>
      <w:rFonts w:ascii="Times New Roman" w:eastAsia="Times New Roman" w:hAnsi="Times New Roman" w:cs="Times New Roman"/>
      <w:sz w:val="24"/>
      <w:szCs w:val="24"/>
      <w:lang w:eastAsia="ru-RU"/>
    </w:rPr>
  </w:style>
  <w:style w:type="character" w:styleId="affa">
    <w:name w:val="Book Title"/>
    <w:uiPriority w:val="33"/>
    <w:qFormat/>
    <w:rsid w:val="00CC24D3"/>
    <w:rPr>
      <w:b/>
      <w:bCs/>
      <w:smallCaps/>
      <w:spacing w:val="5"/>
    </w:rPr>
  </w:style>
  <w:style w:type="character" w:styleId="affb">
    <w:name w:val="Placeholder Text"/>
    <w:basedOn w:val="a0"/>
    <w:uiPriority w:val="99"/>
    <w:semiHidden/>
    <w:rsid w:val="00CC24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zakupki.rostelecom.ru/info_docs/docs/" TargetMode="External"/><Relationship Id="rId26" Type="http://schemas.openxmlformats.org/officeDocument/2006/relationships/hyperlink" Target="http://zakupki.rostelecom.ru/info_docs/docs/" TargetMode="External"/><Relationship Id="rId39" Type="http://schemas.openxmlformats.org/officeDocument/2006/relationships/header" Target="header3.xml"/><Relationship Id="rId21" Type="http://schemas.openxmlformats.org/officeDocument/2006/relationships/hyperlink" Target="http://www.bashtel.ru" TargetMode="External"/><Relationship Id="rId34" Type="http://schemas.openxmlformats.org/officeDocument/2006/relationships/hyperlink" Target="consultantplus://offline/ref=A040EB39CD11F250D04774D023161F91AFCDC35DF7E1BFE6557057AB0C7F19015D14DE1A43E1D600jBqEH"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nocorruption@rt.ru" TargetMode="External"/><Relationship Id="rId20" Type="http://schemas.openxmlformats.org/officeDocument/2006/relationships/hyperlink" Target="http://zakupki.rostelecom.ru/info_docs/docs/" TargetMode="External"/><Relationship Id="rId29" Type="http://schemas.openxmlformats.org/officeDocument/2006/relationships/hyperlink" Target="http://zakupki.rostelecom.ru/docs/"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z@bashtel.ru" TargetMode="External"/><Relationship Id="rId24" Type="http://schemas.openxmlformats.org/officeDocument/2006/relationships/hyperlink" Target="http://zakupki.rostelecom.ru/info_docs/docs/" TargetMode="External"/><Relationship Id="rId32" Type="http://schemas.openxmlformats.org/officeDocument/2006/relationships/header" Target="header2.xml"/><Relationship Id="rId37" Type="http://schemas.openxmlformats.org/officeDocument/2006/relationships/hyperlink" Target="consultantplus://offline/ref=A040EB39CD11F250D04774D023161F91ACC4C254F1EDBFE6557057AB0C7F19015D14DE1A43E1D706jBq9H"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etonline.ru" TargetMode="External"/><Relationship Id="rId23" Type="http://schemas.openxmlformats.org/officeDocument/2006/relationships/hyperlink" Target="consultantplus://offline/ref=386CF33AC32C1165A137D67C514A2BD79CE8E7C4500C1DCBEE61DB9359C469E4A43327DAp9U2J" TargetMode="External"/><Relationship Id="rId28" Type="http://schemas.openxmlformats.org/officeDocument/2006/relationships/hyperlink" Target="http://www.bashtel.ru" TargetMode="External"/><Relationship Id="rId36"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hyperlink" Target="http://www.bashtel.ru" TargetMode="External"/><Relationship Id="rId19" Type="http://schemas.openxmlformats.org/officeDocument/2006/relationships/hyperlink" Target="http://zakupki.rostelecom.ru/info_docs/doc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www.bashtel.ru" TargetMode="External"/><Relationship Id="rId22" Type="http://schemas.openxmlformats.org/officeDocument/2006/relationships/hyperlink" Target="mailto:ouz@bashtel.ru" TargetMode="External"/><Relationship Id="rId27" Type="http://schemas.openxmlformats.org/officeDocument/2006/relationships/hyperlink" Target="http://zakupki.rostelecom.ru/info_docs/docs/" TargetMode="External"/><Relationship Id="rId30" Type="http://schemas.openxmlformats.org/officeDocument/2006/relationships/hyperlink" Target="http://zakupki.rostelecom.ru/docs/" TargetMode="External"/><Relationship Id="rId35" Type="http://schemas.openxmlformats.org/officeDocument/2006/relationships/hyperlink" Target="consultantplus://offline/ref=A040EB39CD11F250D04774D023161F91AFCDC35DF7E1BFE6557057AB0C7F19015D14DE1A43E1D605jBqAH" TargetMode="External"/><Relationship Id="rId8" Type="http://schemas.openxmlformats.org/officeDocument/2006/relationships/hyperlink" Target="http://www.roseltorg.ru" TargetMode="External"/><Relationship Id="rId3"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www.zakupki.gov.ru" TargetMode="External"/><Relationship Id="rId25" Type="http://schemas.openxmlformats.org/officeDocument/2006/relationships/hyperlink" Target="http://zakupki.rostelecom.ru/docs/" TargetMode="External"/><Relationship Id="rId33" Type="http://schemas.openxmlformats.org/officeDocument/2006/relationships/hyperlink" Target="consultantplus://offline/ref=A040EB39CD11F250D04774D023161F91AFCDC35DF7E1BFE6557057AB0C7F19015D14DE1A43E1D607jBqAH" TargetMode="External"/><Relationship Id="rId38" Type="http://schemas.openxmlformats.org/officeDocument/2006/relationships/hyperlink" Target="consultantplus://offline/ref=A040EB39CD11F250D04774D023161F91ACC4C254F1EDBFE6557057AB0C7F19015D14DE1A43E1D706jBq7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010F7592BE4B438557809813172D7D"/>
        <w:category>
          <w:name w:val="Общие"/>
          <w:gallery w:val="placeholder"/>
        </w:category>
        <w:types>
          <w:type w:val="bbPlcHdr"/>
        </w:types>
        <w:behaviors>
          <w:behavior w:val="content"/>
        </w:behaviors>
        <w:guid w:val="{1F007452-CE0A-47A3-B538-EE14411E563B}"/>
      </w:docPartPr>
      <w:docPartBody>
        <w:p w:rsidR="007C13FB" w:rsidRDefault="007C13FB" w:rsidP="007C13FB">
          <w:pPr>
            <w:pStyle w:val="32010F7592BE4B438557809813172D7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Segoe UI"/>
    <w:charset w:val="CC"/>
    <w:family w:val="swiss"/>
    <w:pitch w:val="variable"/>
    <w:sig w:usb0="00000001" w:usb1="5000204A"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FB"/>
    <w:rsid w:val="00201678"/>
    <w:rsid w:val="007C13FB"/>
    <w:rsid w:val="00FF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13FB"/>
    <w:rPr>
      <w:color w:val="808080"/>
    </w:rPr>
  </w:style>
  <w:style w:type="paragraph" w:customStyle="1" w:styleId="32010F7592BE4B438557809813172D7D">
    <w:name w:val="32010F7592BE4B438557809813172D7D"/>
    <w:rsid w:val="007C1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48</Pages>
  <Words>17332</Words>
  <Characters>98795</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Данилова Татьяна Владимировна</cp:lastModifiedBy>
  <cp:revision>9</cp:revision>
  <cp:lastPrinted>2020-03-04T10:44:00Z</cp:lastPrinted>
  <dcterms:created xsi:type="dcterms:W3CDTF">2020-02-27T11:50:00Z</dcterms:created>
  <dcterms:modified xsi:type="dcterms:W3CDTF">2020-03-04T10:44:00Z</dcterms:modified>
</cp:coreProperties>
</file>